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1ACB" w14:textId="77777777" w:rsidR="00AF1235" w:rsidRDefault="00C91371">
      <w:pPr>
        <w:spacing w:after="200"/>
        <w:jc w:val="center"/>
      </w:pPr>
      <w:r>
        <w:rPr>
          <w:noProof/>
        </w:rPr>
        <w:drawing>
          <wp:inline distT="0" distB="0" distL="0" distR="0" wp14:anchorId="4CBFB405" wp14:editId="035CFAD0">
            <wp:extent cx="4133850" cy="85725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4133850" cy="857250"/>
                    </a:xfrm>
                    <a:prstGeom prst="rect">
                      <a:avLst/>
                    </a:prstGeom>
                  </pic:spPr>
                </pic:pic>
              </a:graphicData>
            </a:graphic>
          </wp:inline>
        </w:drawing>
      </w:r>
    </w:p>
    <w:p w14:paraId="40149D36" w14:textId="244802DD" w:rsidR="00AF1235" w:rsidRDefault="00C91371">
      <w:pPr>
        <w:spacing w:after="240"/>
        <w:jc w:val="center"/>
      </w:pPr>
      <w:r>
        <w:rPr>
          <w:rFonts w:ascii="Arial" w:eastAsia="Arial" w:hAnsi="Arial" w:cs="Arial"/>
          <w:b/>
          <w:bCs/>
          <w:color w:val="0070C0"/>
          <w:sz w:val="56"/>
          <w:szCs w:val="56"/>
        </w:rPr>
        <w:t>K</w:t>
      </w:r>
      <w:r w:rsidR="00EB71B5">
        <w:rPr>
          <w:rFonts w:ascii="Arial" w:eastAsia="Arial" w:hAnsi="Arial" w:cs="Arial"/>
          <w:b/>
          <w:bCs/>
          <w:color w:val="0070C0"/>
          <w:sz w:val="56"/>
          <w:szCs w:val="56"/>
        </w:rPr>
        <w:t>ey Performance Indicator Identification/Creation Guide</w:t>
      </w:r>
    </w:p>
    <w:p w14:paraId="37BAD622" w14:textId="44EA5B5C" w:rsidR="00AF1235" w:rsidRDefault="00C91371">
      <w:pPr>
        <w:pStyle w:val="Heading1"/>
        <w:spacing w:before="360" w:after="160"/>
      </w:pPr>
      <w:r>
        <w:rPr>
          <w:rFonts w:ascii="Arial" w:eastAsia="Arial" w:hAnsi="Arial" w:cs="Arial"/>
          <w:b/>
          <w:bCs/>
          <w:color w:val="0070C0"/>
        </w:rPr>
        <w:t xml:space="preserve">What </w:t>
      </w:r>
      <w:r w:rsidR="00D65188">
        <w:rPr>
          <w:rFonts w:ascii="Arial" w:eastAsia="Arial" w:hAnsi="Arial" w:cs="Arial"/>
          <w:b/>
          <w:bCs/>
          <w:color w:val="0070C0"/>
        </w:rPr>
        <w:t>are Key</w:t>
      </w:r>
      <w:r w:rsidR="00EB71B5">
        <w:rPr>
          <w:rFonts w:ascii="Arial" w:eastAsia="Arial" w:hAnsi="Arial" w:cs="Arial"/>
          <w:b/>
          <w:bCs/>
          <w:color w:val="0070C0"/>
        </w:rPr>
        <w:t xml:space="preserve"> Performance Indicator</w:t>
      </w:r>
      <w:r w:rsidR="00276A96">
        <w:rPr>
          <w:rFonts w:ascii="Arial" w:eastAsia="Arial" w:hAnsi="Arial" w:cs="Arial"/>
          <w:b/>
          <w:bCs/>
          <w:color w:val="0070C0"/>
        </w:rPr>
        <w:t>s</w:t>
      </w:r>
      <w:r w:rsidR="00EB71B5">
        <w:rPr>
          <w:rFonts w:ascii="Arial" w:eastAsia="Arial" w:hAnsi="Arial" w:cs="Arial"/>
          <w:b/>
          <w:bCs/>
          <w:color w:val="0070C0"/>
        </w:rPr>
        <w:t>?</w:t>
      </w:r>
    </w:p>
    <w:p w14:paraId="0EC5182F" w14:textId="29E7407A" w:rsidR="006B148C" w:rsidRPr="00502FB1" w:rsidRDefault="00D65188" w:rsidP="008F642B">
      <w:pPr>
        <w:pStyle w:val="NoSpacing"/>
        <w:rPr>
          <w:rFonts w:ascii="Arial" w:hAnsi="Arial" w:cs="Arial"/>
        </w:rPr>
      </w:pPr>
      <w:r w:rsidRPr="00502FB1">
        <w:rPr>
          <w:rFonts w:ascii="Arial" w:hAnsi="Arial" w:cs="Arial"/>
        </w:rPr>
        <w:t xml:space="preserve">Key Performance Indicators (KPIs) are the </w:t>
      </w:r>
      <w:r w:rsidRPr="00502FB1">
        <w:rPr>
          <w:rStyle w:val="Strong"/>
          <w:rFonts w:ascii="Arial" w:hAnsi="Arial" w:cs="Arial"/>
          <w:b w:val="0"/>
          <w:bCs w:val="0"/>
        </w:rPr>
        <w:t>critical measures</w:t>
      </w:r>
      <w:r w:rsidRPr="00502FB1">
        <w:rPr>
          <w:rFonts w:ascii="Arial" w:hAnsi="Arial" w:cs="Arial"/>
        </w:rPr>
        <w:t xml:space="preserve"> that show whether a process is achieving its intended purpose. They must be meaningful, measurable, actionable, and trackable over time. </w:t>
      </w:r>
      <w:r w:rsidR="000B5ACE" w:rsidRPr="00502FB1">
        <w:rPr>
          <w:rFonts w:ascii="Arial" w:hAnsi="Arial" w:cs="Arial"/>
        </w:rPr>
        <w:t>KPIs</w:t>
      </w:r>
      <w:r w:rsidR="006B148C" w:rsidRPr="00502FB1">
        <w:rPr>
          <w:rFonts w:ascii="Arial" w:hAnsi="Arial" w:cs="Arial"/>
        </w:rPr>
        <w:t xml:space="preserve"> help team</w:t>
      </w:r>
      <w:r w:rsidR="00502FB1">
        <w:rPr>
          <w:rFonts w:ascii="Arial" w:hAnsi="Arial" w:cs="Arial"/>
        </w:rPr>
        <w:t>s</w:t>
      </w:r>
      <w:r w:rsidR="006B148C" w:rsidRPr="00502FB1">
        <w:rPr>
          <w:rFonts w:ascii="Arial" w:hAnsi="Arial" w:cs="Arial"/>
        </w:rPr>
        <w:t xml:space="preserve"> understand performance, identify issues, set goals, track progress, communicate results, and sustain improvements. They make process performance visible and measurable.</w:t>
      </w:r>
    </w:p>
    <w:p w14:paraId="77B64824" w14:textId="7822565C" w:rsidR="00AF1235" w:rsidRDefault="00C91371">
      <w:pPr>
        <w:pStyle w:val="Heading1"/>
        <w:spacing w:before="360" w:after="160"/>
      </w:pPr>
      <w:r>
        <w:rPr>
          <w:rFonts w:ascii="Arial" w:eastAsia="Arial" w:hAnsi="Arial" w:cs="Arial"/>
          <w:b/>
          <w:bCs/>
          <w:color w:val="0070C0"/>
        </w:rPr>
        <w:t>When</w:t>
      </w:r>
      <w:r w:rsidR="00D65188">
        <w:rPr>
          <w:rFonts w:ascii="Arial" w:eastAsia="Arial" w:hAnsi="Arial" w:cs="Arial"/>
          <w:b/>
          <w:bCs/>
          <w:color w:val="0070C0"/>
        </w:rPr>
        <w:t xml:space="preserve"> should KPI’s be </w:t>
      </w:r>
      <w:r w:rsidR="0079384F">
        <w:rPr>
          <w:rFonts w:ascii="Arial" w:eastAsia="Arial" w:hAnsi="Arial" w:cs="Arial"/>
          <w:b/>
          <w:bCs/>
          <w:color w:val="0070C0"/>
        </w:rPr>
        <w:t>i</w:t>
      </w:r>
      <w:r w:rsidR="00D65188">
        <w:rPr>
          <w:rFonts w:ascii="Arial" w:eastAsia="Arial" w:hAnsi="Arial" w:cs="Arial"/>
          <w:b/>
          <w:bCs/>
          <w:color w:val="0070C0"/>
        </w:rPr>
        <w:t>dentified?</w:t>
      </w:r>
    </w:p>
    <w:p w14:paraId="385C213B" w14:textId="24A54C49" w:rsidR="00D65188" w:rsidRPr="00502FB1" w:rsidRDefault="00D65188" w:rsidP="008F642B">
      <w:pPr>
        <w:pStyle w:val="NoSpacing"/>
        <w:rPr>
          <w:rFonts w:ascii="Arial" w:hAnsi="Arial" w:cs="Arial"/>
        </w:rPr>
      </w:pPr>
      <w:r w:rsidRPr="00502FB1">
        <w:rPr>
          <w:rFonts w:ascii="Arial" w:hAnsi="Arial" w:cs="Arial"/>
        </w:rPr>
        <w:t xml:space="preserve">Identify KPIs </w:t>
      </w:r>
      <w:r w:rsidRPr="00502FB1">
        <w:rPr>
          <w:rStyle w:val="Strong"/>
          <w:rFonts w:ascii="Arial" w:hAnsi="Arial" w:cs="Arial"/>
          <w:b w:val="0"/>
          <w:bCs w:val="0"/>
        </w:rPr>
        <w:t xml:space="preserve">after </w:t>
      </w:r>
      <w:hyperlink r:id="rId8" w:history="1">
        <w:r w:rsidRPr="00B67796">
          <w:rPr>
            <w:rStyle w:val="Hyperlink"/>
            <w:rFonts w:ascii="Arial" w:hAnsi="Arial" w:cs="Arial"/>
          </w:rPr>
          <w:t>documenting a process</w:t>
        </w:r>
      </w:hyperlink>
      <w:r w:rsidRPr="00502FB1">
        <w:rPr>
          <w:rFonts w:ascii="Arial" w:hAnsi="Arial" w:cs="Arial"/>
          <w:b/>
          <w:bCs/>
        </w:rPr>
        <w:t xml:space="preserve"> </w:t>
      </w:r>
      <w:r w:rsidRPr="00502FB1">
        <w:rPr>
          <w:rFonts w:ascii="Arial" w:hAnsi="Arial" w:cs="Arial"/>
        </w:rPr>
        <w:t>and</w:t>
      </w:r>
      <w:r w:rsidRPr="00502FB1">
        <w:rPr>
          <w:rFonts w:ascii="Arial" w:hAnsi="Arial" w:cs="Arial"/>
          <w:b/>
          <w:bCs/>
        </w:rPr>
        <w:t xml:space="preserve"> </w:t>
      </w:r>
      <w:r w:rsidRPr="00502FB1">
        <w:rPr>
          <w:rStyle w:val="Strong"/>
          <w:rFonts w:ascii="Arial" w:hAnsi="Arial" w:cs="Arial"/>
          <w:b w:val="0"/>
          <w:bCs w:val="0"/>
        </w:rPr>
        <w:t>before starting improvement work</w:t>
      </w:r>
      <w:r w:rsidRPr="00502FB1">
        <w:rPr>
          <w:rFonts w:ascii="Arial" w:hAnsi="Arial" w:cs="Arial"/>
        </w:rPr>
        <w:t>. Update KPIs whenever the process changes or new goals are set</w:t>
      </w:r>
      <w:r w:rsidR="00502FB1">
        <w:rPr>
          <w:rFonts w:ascii="Arial" w:hAnsi="Arial" w:cs="Arial"/>
        </w:rPr>
        <w:t>.</w:t>
      </w:r>
    </w:p>
    <w:p w14:paraId="293ADFD9" w14:textId="2006A647" w:rsidR="006B148C" w:rsidRPr="006B148C" w:rsidRDefault="006B148C" w:rsidP="006B148C">
      <w:pPr>
        <w:spacing w:before="100" w:beforeAutospacing="1" w:after="100" w:afterAutospacing="1"/>
        <w:outlineLvl w:val="1"/>
        <w:rPr>
          <w:rFonts w:ascii="Arial" w:hAnsi="Arial" w:cs="Arial"/>
          <w:b/>
          <w:bCs/>
          <w:color w:val="0070C0"/>
          <w:sz w:val="32"/>
          <w:szCs w:val="32"/>
        </w:rPr>
      </w:pPr>
      <w:r w:rsidRPr="006B148C">
        <w:rPr>
          <w:rFonts w:ascii="Arial" w:hAnsi="Arial" w:cs="Arial"/>
          <w:b/>
          <w:bCs/>
          <w:color w:val="0070C0"/>
          <w:sz w:val="32"/>
          <w:szCs w:val="32"/>
        </w:rPr>
        <w:t>Step-by-</w:t>
      </w:r>
      <w:r w:rsidR="0079384F">
        <w:rPr>
          <w:rFonts w:ascii="Arial" w:hAnsi="Arial" w:cs="Arial"/>
          <w:b/>
          <w:bCs/>
          <w:color w:val="0070C0"/>
          <w:sz w:val="32"/>
          <w:szCs w:val="32"/>
        </w:rPr>
        <w:t>s</w:t>
      </w:r>
      <w:r w:rsidRPr="006B148C">
        <w:rPr>
          <w:rFonts w:ascii="Arial" w:hAnsi="Arial" w:cs="Arial"/>
          <w:b/>
          <w:bCs/>
          <w:color w:val="0070C0"/>
          <w:sz w:val="32"/>
          <w:szCs w:val="32"/>
        </w:rPr>
        <w:t xml:space="preserve">tep </w:t>
      </w:r>
      <w:r w:rsidR="0079384F">
        <w:rPr>
          <w:rFonts w:ascii="Arial" w:hAnsi="Arial" w:cs="Arial"/>
          <w:b/>
          <w:bCs/>
          <w:color w:val="0070C0"/>
          <w:sz w:val="32"/>
          <w:szCs w:val="32"/>
        </w:rPr>
        <w:t>for</w:t>
      </w:r>
      <w:r w:rsidRPr="006B148C">
        <w:rPr>
          <w:rFonts w:ascii="Arial" w:hAnsi="Arial" w:cs="Arial"/>
          <w:b/>
          <w:bCs/>
          <w:color w:val="0070C0"/>
          <w:sz w:val="32"/>
          <w:szCs w:val="32"/>
        </w:rPr>
        <w:t xml:space="preserve"> </w:t>
      </w:r>
      <w:r w:rsidR="0079384F">
        <w:rPr>
          <w:rFonts w:ascii="Arial" w:hAnsi="Arial" w:cs="Arial"/>
          <w:b/>
          <w:bCs/>
          <w:color w:val="0070C0"/>
          <w:sz w:val="32"/>
          <w:szCs w:val="32"/>
        </w:rPr>
        <w:t>c</w:t>
      </w:r>
      <w:r w:rsidRPr="006B148C">
        <w:rPr>
          <w:rFonts w:ascii="Arial" w:hAnsi="Arial" w:cs="Arial"/>
          <w:b/>
          <w:bCs/>
          <w:color w:val="0070C0"/>
          <w:sz w:val="32"/>
          <w:szCs w:val="32"/>
        </w:rPr>
        <w:t>reating KPIs</w:t>
      </w:r>
    </w:p>
    <w:p w14:paraId="52AA46C5" w14:textId="77777777" w:rsidR="006B148C" w:rsidRPr="004E187C" w:rsidRDefault="006B148C" w:rsidP="006B148C">
      <w:pPr>
        <w:pStyle w:val="NoSpacing"/>
        <w:rPr>
          <w:rFonts w:ascii="Arial" w:hAnsi="Arial" w:cs="Arial"/>
          <w:b/>
          <w:bCs/>
        </w:rPr>
      </w:pPr>
      <w:r w:rsidRPr="004E187C">
        <w:rPr>
          <w:rFonts w:ascii="Arial" w:hAnsi="Arial" w:cs="Arial"/>
          <w:b/>
          <w:bCs/>
        </w:rPr>
        <w:t>Step 1</w:t>
      </w:r>
      <w:r>
        <w:rPr>
          <w:rFonts w:ascii="Arial" w:hAnsi="Arial" w:cs="Arial"/>
          <w:b/>
          <w:bCs/>
        </w:rPr>
        <w:t>:</w:t>
      </w:r>
      <w:r w:rsidRPr="004E187C">
        <w:rPr>
          <w:rFonts w:ascii="Arial" w:hAnsi="Arial" w:cs="Arial"/>
          <w:b/>
          <w:bCs/>
        </w:rPr>
        <w:t xml:space="preserve"> Start with the </w:t>
      </w:r>
      <w:r>
        <w:rPr>
          <w:rFonts w:ascii="Arial" w:hAnsi="Arial" w:cs="Arial"/>
          <w:b/>
          <w:bCs/>
        </w:rPr>
        <w:t>p</w:t>
      </w:r>
      <w:r w:rsidRPr="004E187C">
        <w:rPr>
          <w:rFonts w:ascii="Arial" w:hAnsi="Arial" w:cs="Arial"/>
          <w:b/>
          <w:bCs/>
        </w:rPr>
        <w:t xml:space="preserve">urpose of the </w:t>
      </w:r>
      <w:r>
        <w:rPr>
          <w:rFonts w:ascii="Arial" w:hAnsi="Arial" w:cs="Arial"/>
          <w:b/>
          <w:bCs/>
        </w:rPr>
        <w:t>p</w:t>
      </w:r>
      <w:r w:rsidRPr="004E187C">
        <w:rPr>
          <w:rFonts w:ascii="Arial" w:hAnsi="Arial" w:cs="Arial"/>
          <w:b/>
          <w:bCs/>
        </w:rPr>
        <w:t>rocess</w:t>
      </w:r>
      <w:r>
        <w:rPr>
          <w:rFonts w:ascii="Arial" w:hAnsi="Arial" w:cs="Arial"/>
          <w:b/>
          <w:bCs/>
        </w:rPr>
        <w:t>.</w:t>
      </w:r>
    </w:p>
    <w:p w14:paraId="6969E395" w14:textId="77777777" w:rsidR="006B148C" w:rsidRDefault="006B148C" w:rsidP="006B148C">
      <w:pPr>
        <w:pStyle w:val="NoSpacing"/>
        <w:rPr>
          <w:rFonts w:ascii="Arial" w:eastAsia="Times New Roman" w:hAnsi="Arial" w:cs="Arial"/>
          <w:kern w:val="0"/>
          <w14:ligatures w14:val="none"/>
        </w:rPr>
      </w:pPr>
      <w:r w:rsidRPr="004E187C">
        <w:rPr>
          <w:rFonts w:ascii="Arial" w:eastAsia="Times New Roman" w:hAnsi="Arial" w:cs="Arial"/>
          <w:kern w:val="0"/>
          <w14:ligatures w14:val="none"/>
        </w:rPr>
        <w:t>Begin by identifying what the process is intended to achieve. This purpose becomes the foundation for selecting KPIs.</w:t>
      </w:r>
      <w:r>
        <w:rPr>
          <w:rFonts w:ascii="Arial" w:eastAsia="Times New Roman" w:hAnsi="Arial" w:cs="Arial"/>
          <w:kern w:val="0"/>
          <w14:ligatures w14:val="none"/>
        </w:rPr>
        <w:t xml:space="preserve"> </w:t>
      </w:r>
    </w:p>
    <w:p w14:paraId="1E4CBA2D" w14:textId="77777777" w:rsidR="006B148C" w:rsidRPr="004E187C" w:rsidRDefault="006B148C" w:rsidP="006B148C">
      <w:pPr>
        <w:pStyle w:val="NoSpacing"/>
        <w:rPr>
          <w:rFonts w:ascii="Arial" w:eastAsia="Times New Roman" w:hAnsi="Arial" w:cs="Arial"/>
          <w:kern w:val="0"/>
          <w14:ligatures w14:val="none"/>
        </w:rPr>
      </w:pPr>
    </w:p>
    <w:p w14:paraId="008F0B2C" w14:textId="77777777" w:rsidR="006B148C" w:rsidRPr="004E187C" w:rsidRDefault="006B148C" w:rsidP="006B148C">
      <w:pPr>
        <w:pStyle w:val="NoSpacing"/>
        <w:rPr>
          <w:rFonts w:ascii="Arial" w:hAnsi="Arial" w:cs="Arial"/>
          <w:b/>
          <w:bCs/>
        </w:rPr>
      </w:pPr>
      <w:r w:rsidRPr="004E187C">
        <w:rPr>
          <w:rFonts w:ascii="Arial" w:hAnsi="Arial" w:cs="Arial"/>
          <w:b/>
          <w:bCs/>
        </w:rPr>
        <w:t>Step 2</w:t>
      </w:r>
      <w:r>
        <w:rPr>
          <w:rFonts w:ascii="Arial" w:hAnsi="Arial" w:cs="Arial"/>
          <w:b/>
          <w:bCs/>
        </w:rPr>
        <w:t>:</w:t>
      </w:r>
      <w:r w:rsidRPr="004E187C">
        <w:rPr>
          <w:rFonts w:ascii="Arial" w:hAnsi="Arial" w:cs="Arial"/>
          <w:b/>
          <w:bCs/>
        </w:rPr>
        <w:t xml:space="preserve"> Define </w:t>
      </w:r>
      <w:r>
        <w:rPr>
          <w:rFonts w:ascii="Arial" w:hAnsi="Arial" w:cs="Arial"/>
          <w:b/>
          <w:bCs/>
        </w:rPr>
        <w:t>w</w:t>
      </w:r>
      <w:r w:rsidRPr="004E187C">
        <w:rPr>
          <w:rFonts w:ascii="Arial" w:hAnsi="Arial" w:cs="Arial"/>
          <w:b/>
          <w:bCs/>
        </w:rPr>
        <w:t xml:space="preserve">hat </w:t>
      </w:r>
      <w:r>
        <w:rPr>
          <w:rFonts w:ascii="Arial" w:hAnsi="Arial" w:cs="Arial"/>
          <w:b/>
          <w:bCs/>
        </w:rPr>
        <w:t>“good”</w:t>
      </w:r>
      <w:r w:rsidRPr="004E187C">
        <w:rPr>
          <w:rFonts w:ascii="Arial" w:hAnsi="Arial" w:cs="Arial"/>
          <w:b/>
          <w:bCs/>
        </w:rPr>
        <w:t xml:space="preserve"> </w:t>
      </w:r>
      <w:r>
        <w:rPr>
          <w:rFonts w:ascii="Arial" w:hAnsi="Arial" w:cs="Arial"/>
          <w:b/>
          <w:bCs/>
        </w:rPr>
        <w:t>l</w:t>
      </w:r>
      <w:r w:rsidRPr="004E187C">
        <w:rPr>
          <w:rFonts w:ascii="Arial" w:hAnsi="Arial" w:cs="Arial"/>
          <w:b/>
          <w:bCs/>
        </w:rPr>
        <w:t xml:space="preserve">ooks </w:t>
      </w:r>
      <w:r>
        <w:rPr>
          <w:rFonts w:ascii="Arial" w:hAnsi="Arial" w:cs="Arial"/>
          <w:b/>
          <w:bCs/>
        </w:rPr>
        <w:t>l</w:t>
      </w:r>
      <w:r w:rsidRPr="004E187C">
        <w:rPr>
          <w:rFonts w:ascii="Arial" w:hAnsi="Arial" w:cs="Arial"/>
          <w:b/>
          <w:bCs/>
        </w:rPr>
        <w:t>ike</w:t>
      </w:r>
      <w:r>
        <w:rPr>
          <w:rFonts w:ascii="Arial" w:hAnsi="Arial" w:cs="Arial"/>
          <w:b/>
          <w:bCs/>
        </w:rPr>
        <w:t>.</w:t>
      </w:r>
    </w:p>
    <w:p w14:paraId="0AAC3AA7" w14:textId="77777777" w:rsidR="006B148C" w:rsidRDefault="006B148C" w:rsidP="006B148C">
      <w:pPr>
        <w:pStyle w:val="NoSpacing"/>
        <w:rPr>
          <w:rFonts w:ascii="Arial" w:hAnsi="Arial" w:cs="Arial"/>
        </w:rPr>
      </w:pPr>
      <w:r w:rsidRPr="004E187C">
        <w:rPr>
          <w:rFonts w:ascii="Arial" w:hAnsi="Arial" w:cs="Arial"/>
        </w:rPr>
        <w:t>Describe the ideal performance of the process. This helps identify the qualities that KPIs should measure.</w:t>
      </w:r>
    </w:p>
    <w:p w14:paraId="0C52DDD5" w14:textId="77777777" w:rsidR="006B148C" w:rsidRDefault="006B148C" w:rsidP="006B148C">
      <w:pPr>
        <w:pStyle w:val="NoSpacing"/>
        <w:rPr>
          <w:rFonts w:ascii="Arial" w:hAnsi="Arial" w:cs="Arial"/>
          <w:b/>
          <w:bCs/>
        </w:rPr>
      </w:pPr>
    </w:p>
    <w:p w14:paraId="6214E618" w14:textId="77777777" w:rsidR="006B148C" w:rsidRPr="004E187C" w:rsidRDefault="006B148C" w:rsidP="006B148C">
      <w:pPr>
        <w:pStyle w:val="NoSpacing"/>
        <w:rPr>
          <w:rFonts w:ascii="Arial" w:hAnsi="Arial" w:cs="Arial"/>
          <w:b/>
          <w:bCs/>
        </w:rPr>
      </w:pPr>
      <w:r w:rsidRPr="004E187C">
        <w:rPr>
          <w:rFonts w:ascii="Arial" w:hAnsi="Arial" w:cs="Arial"/>
          <w:b/>
          <w:bCs/>
        </w:rPr>
        <w:t>Step 3</w:t>
      </w:r>
      <w:r>
        <w:rPr>
          <w:rFonts w:ascii="Arial" w:hAnsi="Arial" w:cs="Arial"/>
          <w:b/>
          <w:bCs/>
        </w:rPr>
        <w:t>:</w:t>
      </w:r>
      <w:r w:rsidRPr="004E187C">
        <w:rPr>
          <w:rFonts w:ascii="Arial" w:hAnsi="Arial" w:cs="Arial"/>
          <w:b/>
          <w:bCs/>
        </w:rPr>
        <w:t xml:space="preserve"> Define </w:t>
      </w:r>
      <w:r>
        <w:rPr>
          <w:rFonts w:ascii="Arial" w:hAnsi="Arial" w:cs="Arial"/>
          <w:b/>
          <w:bCs/>
        </w:rPr>
        <w:t>w</w:t>
      </w:r>
      <w:r w:rsidRPr="004E187C">
        <w:rPr>
          <w:rFonts w:ascii="Arial" w:hAnsi="Arial" w:cs="Arial"/>
          <w:b/>
          <w:bCs/>
        </w:rPr>
        <w:t xml:space="preserve">hat </w:t>
      </w:r>
      <w:r>
        <w:rPr>
          <w:rFonts w:ascii="Arial" w:hAnsi="Arial" w:cs="Arial"/>
          <w:b/>
          <w:bCs/>
        </w:rPr>
        <w:t>“b</w:t>
      </w:r>
      <w:r w:rsidRPr="004E187C">
        <w:rPr>
          <w:rFonts w:ascii="Arial" w:hAnsi="Arial" w:cs="Arial"/>
          <w:b/>
          <w:bCs/>
        </w:rPr>
        <w:t>ad</w:t>
      </w:r>
      <w:r>
        <w:rPr>
          <w:rFonts w:ascii="Arial" w:hAnsi="Arial" w:cs="Arial"/>
          <w:b/>
          <w:bCs/>
        </w:rPr>
        <w:t>”</w:t>
      </w:r>
      <w:r w:rsidRPr="004E187C">
        <w:rPr>
          <w:rFonts w:ascii="Arial" w:hAnsi="Arial" w:cs="Arial"/>
          <w:b/>
          <w:bCs/>
        </w:rPr>
        <w:t xml:space="preserve"> </w:t>
      </w:r>
      <w:r>
        <w:rPr>
          <w:rFonts w:ascii="Arial" w:hAnsi="Arial" w:cs="Arial"/>
          <w:b/>
          <w:bCs/>
        </w:rPr>
        <w:t>l</w:t>
      </w:r>
      <w:r w:rsidRPr="004E187C">
        <w:rPr>
          <w:rFonts w:ascii="Arial" w:hAnsi="Arial" w:cs="Arial"/>
          <w:b/>
          <w:bCs/>
        </w:rPr>
        <w:t xml:space="preserve">ooks </w:t>
      </w:r>
      <w:r>
        <w:rPr>
          <w:rFonts w:ascii="Arial" w:hAnsi="Arial" w:cs="Arial"/>
          <w:b/>
          <w:bCs/>
        </w:rPr>
        <w:t>l</w:t>
      </w:r>
      <w:r w:rsidRPr="004E187C">
        <w:rPr>
          <w:rFonts w:ascii="Arial" w:hAnsi="Arial" w:cs="Arial"/>
          <w:b/>
          <w:bCs/>
        </w:rPr>
        <w:t>ike</w:t>
      </w:r>
      <w:r>
        <w:rPr>
          <w:rFonts w:ascii="Arial" w:hAnsi="Arial" w:cs="Arial"/>
          <w:b/>
          <w:bCs/>
        </w:rPr>
        <w:t>.</w:t>
      </w:r>
    </w:p>
    <w:p w14:paraId="358EFDEF" w14:textId="3A25C7BD" w:rsidR="00BC6F09" w:rsidRPr="00BC6F09" w:rsidRDefault="00BC6F09" w:rsidP="00BC6F09">
      <w:pPr>
        <w:pStyle w:val="NoSpacing"/>
        <w:rPr>
          <w:rFonts w:ascii="Arial" w:hAnsi="Arial" w:cs="Arial"/>
        </w:rPr>
      </w:pPr>
      <w:r w:rsidRPr="00B67796">
        <w:rPr>
          <w:rFonts w:ascii="Arial" w:hAnsi="Arial" w:cs="Arial"/>
        </w:rPr>
        <w:t xml:space="preserve">List the problems that slow things down or frustrate staff or customers. </w:t>
      </w:r>
      <w:r w:rsidRPr="00BC6F09">
        <w:rPr>
          <w:rFonts w:ascii="Arial" w:hAnsi="Arial" w:cs="Arial"/>
        </w:rPr>
        <w:t>These problem areas often point directly to useful KPIs.</w:t>
      </w:r>
    </w:p>
    <w:p w14:paraId="49B09CE1" w14:textId="77777777" w:rsidR="00BC6F09" w:rsidRPr="00BC6F09" w:rsidRDefault="00BC6F09" w:rsidP="00BC6F09">
      <w:pPr>
        <w:pStyle w:val="NoSpacing"/>
        <w:rPr>
          <w:rFonts w:ascii="Arial" w:hAnsi="Arial" w:cs="Arial"/>
        </w:rPr>
      </w:pPr>
    </w:p>
    <w:p w14:paraId="65B9EE0C" w14:textId="19E24CEF" w:rsidR="006B148C" w:rsidRPr="004E187C" w:rsidRDefault="006B148C" w:rsidP="006B148C">
      <w:pPr>
        <w:pStyle w:val="NoSpacing"/>
        <w:rPr>
          <w:rFonts w:ascii="Arial" w:hAnsi="Arial" w:cs="Arial"/>
          <w:b/>
          <w:bCs/>
        </w:rPr>
      </w:pPr>
      <w:r w:rsidRPr="004E187C">
        <w:rPr>
          <w:rFonts w:ascii="Arial" w:hAnsi="Arial" w:cs="Arial"/>
          <w:b/>
          <w:bCs/>
        </w:rPr>
        <w:t>Step 4</w:t>
      </w:r>
      <w:r>
        <w:rPr>
          <w:rFonts w:ascii="Arial" w:hAnsi="Arial" w:cs="Arial"/>
          <w:b/>
          <w:bCs/>
        </w:rPr>
        <w:t>:</w:t>
      </w:r>
      <w:r w:rsidRPr="004E187C">
        <w:rPr>
          <w:rFonts w:ascii="Arial" w:hAnsi="Arial" w:cs="Arial"/>
          <w:b/>
          <w:bCs/>
        </w:rPr>
        <w:t xml:space="preserve"> </w:t>
      </w:r>
      <w:r w:rsidR="00EA7AF4">
        <w:rPr>
          <w:rFonts w:ascii="Arial" w:hAnsi="Arial" w:cs="Arial"/>
          <w:b/>
          <w:bCs/>
        </w:rPr>
        <w:t>Focus on the steps of the process that matter most.</w:t>
      </w:r>
    </w:p>
    <w:p w14:paraId="63640A6D" w14:textId="1A3E113A" w:rsidR="00EA7AF4" w:rsidRDefault="00EA7AF4" w:rsidP="00EA7AF4">
      <w:pPr>
        <w:pStyle w:val="NoSpacing"/>
        <w:rPr>
          <w:rFonts w:ascii="Arial" w:hAnsi="Arial" w:cs="Arial"/>
        </w:rPr>
      </w:pPr>
      <w:r w:rsidRPr="00B67796">
        <w:rPr>
          <w:rFonts w:ascii="Arial" w:hAnsi="Arial" w:cs="Arial"/>
        </w:rPr>
        <w:t xml:space="preserve">Look at the steps that help the most with reaching the goal and the steps that cause the biggest problems. Build your </w:t>
      </w:r>
      <w:r w:rsidR="003B49CE" w:rsidRPr="003B49CE">
        <w:rPr>
          <w:rStyle w:val="Strong"/>
          <w:rFonts w:ascii="Arial" w:hAnsi="Arial" w:cs="Arial"/>
          <w:b w:val="0"/>
          <w:bCs w:val="0"/>
        </w:rPr>
        <w:t>KPI</w:t>
      </w:r>
      <w:r w:rsidRPr="00B67796">
        <w:rPr>
          <w:rFonts w:ascii="Arial" w:hAnsi="Arial" w:cs="Arial"/>
        </w:rPr>
        <w:t xml:space="preserve"> around those areas.</w:t>
      </w:r>
    </w:p>
    <w:p w14:paraId="61369D7F" w14:textId="77777777" w:rsidR="00EA7AF4" w:rsidRDefault="00EA7AF4" w:rsidP="00EA7AF4">
      <w:pPr>
        <w:pStyle w:val="NoSpacing"/>
        <w:rPr>
          <w:rFonts w:ascii="Arial" w:hAnsi="Arial" w:cs="Arial"/>
        </w:rPr>
      </w:pPr>
    </w:p>
    <w:p w14:paraId="675E29BF" w14:textId="08CDD7D6" w:rsidR="00EA7AF4" w:rsidRPr="004E187C" w:rsidRDefault="00EA7AF4" w:rsidP="00EA7AF4">
      <w:pPr>
        <w:pStyle w:val="NoSpacing"/>
        <w:rPr>
          <w:rFonts w:ascii="Arial" w:hAnsi="Arial" w:cs="Arial"/>
        </w:rPr>
      </w:pPr>
      <w:r w:rsidRPr="004E187C">
        <w:rPr>
          <w:rFonts w:ascii="Arial" w:hAnsi="Arial" w:cs="Arial"/>
          <w:b/>
          <w:bCs/>
        </w:rPr>
        <w:t>Step 5</w:t>
      </w:r>
      <w:r>
        <w:rPr>
          <w:rFonts w:ascii="Arial" w:hAnsi="Arial" w:cs="Arial"/>
          <w:b/>
          <w:bCs/>
        </w:rPr>
        <w:t>:</w:t>
      </w:r>
      <w:r w:rsidRPr="004E187C">
        <w:rPr>
          <w:rFonts w:ascii="Arial" w:hAnsi="Arial" w:cs="Arial"/>
          <w:b/>
          <w:bCs/>
        </w:rPr>
        <w:t xml:space="preserve"> </w:t>
      </w:r>
      <w:r>
        <w:rPr>
          <w:rFonts w:ascii="Arial" w:hAnsi="Arial" w:cs="Arial"/>
          <w:b/>
          <w:bCs/>
        </w:rPr>
        <w:t>Choose simple, meaningful KPIs from the areas identified in Step 4.</w:t>
      </w:r>
    </w:p>
    <w:p w14:paraId="22746545" w14:textId="4FAB1772" w:rsidR="00EA7AF4" w:rsidRPr="0079384F" w:rsidRDefault="00EA7AF4" w:rsidP="00EA7AF4">
      <w:pPr>
        <w:pStyle w:val="NoSpacing"/>
        <w:rPr>
          <w:rFonts w:ascii="Arial" w:hAnsi="Arial" w:cs="Arial"/>
        </w:rPr>
      </w:pPr>
      <w:r w:rsidRPr="00B67796">
        <w:rPr>
          <w:rFonts w:ascii="Arial" w:hAnsi="Arial" w:cs="Arial"/>
        </w:rPr>
        <w:t xml:space="preserve">Common types include </w:t>
      </w:r>
      <w:r w:rsidRPr="00B67796">
        <w:rPr>
          <w:rStyle w:val="Strong"/>
          <w:rFonts w:ascii="Arial" w:hAnsi="Arial" w:cs="Arial"/>
          <w:b w:val="0"/>
          <w:bCs w:val="0"/>
        </w:rPr>
        <w:t>time</w:t>
      </w:r>
      <w:r w:rsidRPr="00B67796">
        <w:rPr>
          <w:rFonts w:ascii="Arial" w:hAnsi="Arial" w:cs="Arial"/>
        </w:rPr>
        <w:t xml:space="preserve">, </w:t>
      </w:r>
      <w:r w:rsidRPr="00B67796">
        <w:rPr>
          <w:rStyle w:val="Strong"/>
          <w:rFonts w:ascii="Arial" w:hAnsi="Arial" w:cs="Arial"/>
          <w:b w:val="0"/>
          <w:bCs w:val="0"/>
        </w:rPr>
        <w:t>quality</w:t>
      </w:r>
      <w:r w:rsidRPr="00B67796">
        <w:rPr>
          <w:rFonts w:ascii="Arial" w:hAnsi="Arial" w:cs="Arial"/>
        </w:rPr>
        <w:t xml:space="preserve">, </w:t>
      </w:r>
      <w:r w:rsidRPr="00B67796">
        <w:rPr>
          <w:rStyle w:val="Strong"/>
          <w:rFonts w:ascii="Arial" w:hAnsi="Arial" w:cs="Arial"/>
          <w:b w:val="0"/>
          <w:bCs w:val="0"/>
        </w:rPr>
        <w:t>volume</w:t>
      </w:r>
      <w:r w:rsidRPr="00B67796">
        <w:rPr>
          <w:rFonts w:ascii="Arial" w:hAnsi="Arial" w:cs="Arial"/>
        </w:rPr>
        <w:t xml:space="preserve">, </w:t>
      </w:r>
      <w:r w:rsidRPr="00B67796">
        <w:rPr>
          <w:rStyle w:val="Strong"/>
          <w:rFonts w:ascii="Arial" w:hAnsi="Arial" w:cs="Arial"/>
          <w:b w:val="0"/>
          <w:bCs w:val="0"/>
        </w:rPr>
        <w:t>efficiency</w:t>
      </w:r>
      <w:r w:rsidRPr="00B67796">
        <w:rPr>
          <w:rFonts w:ascii="Arial" w:hAnsi="Arial" w:cs="Arial"/>
        </w:rPr>
        <w:t xml:space="preserve">, </w:t>
      </w:r>
      <w:r w:rsidRPr="00B67796">
        <w:rPr>
          <w:rStyle w:val="Strong"/>
          <w:rFonts w:ascii="Arial" w:hAnsi="Arial" w:cs="Arial"/>
          <w:b w:val="0"/>
          <w:bCs w:val="0"/>
        </w:rPr>
        <w:t>customer impact</w:t>
      </w:r>
      <w:r w:rsidRPr="00B67796">
        <w:rPr>
          <w:rFonts w:ascii="Arial" w:hAnsi="Arial" w:cs="Arial"/>
        </w:rPr>
        <w:t xml:space="preserve">, and </w:t>
      </w:r>
      <w:r w:rsidRPr="00B67796">
        <w:rPr>
          <w:rStyle w:val="Strong"/>
          <w:rFonts w:ascii="Arial" w:hAnsi="Arial" w:cs="Arial"/>
          <w:b w:val="0"/>
          <w:bCs w:val="0"/>
        </w:rPr>
        <w:t>compliance</w:t>
      </w:r>
      <w:r w:rsidRPr="00B67796">
        <w:rPr>
          <w:rFonts w:ascii="Arial" w:hAnsi="Arial" w:cs="Arial"/>
        </w:rPr>
        <w:t>.</w:t>
      </w:r>
    </w:p>
    <w:p w14:paraId="3E9FDDFE" w14:textId="77777777" w:rsidR="006B148C" w:rsidRDefault="006B148C" w:rsidP="006B148C">
      <w:pPr>
        <w:pStyle w:val="NoSpacing"/>
        <w:rPr>
          <w:rFonts w:ascii="Arial" w:hAnsi="Arial" w:cs="Arial"/>
          <w:b/>
          <w:bCs/>
        </w:rPr>
      </w:pPr>
    </w:p>
    <w:p w14:paraId="6B88F834" w14:textId="77777777" w:rsidR="0079384F" w:rsidRDefault="0079384F" w:rsidP="006B148C">
      <w:pPr>
        <w:pStyle w:val="NoSpacing"/>
        <w:rPr>
          <w:rFonts w:ascii="Arial" w:hAnsi="Arial" w:cs="Arial"/>
          <w:b/>
          <w:bCs/>
        </w:rPr>
      </w:pPr>
    </w:p>
    <w:p w14:paraId="5186832A" w14:textId="77777777" w:rsidR="0079384F" w:rsidRDefault="0079384F" w:rsidP="006B148C">
      <w:pPr>
        <w:pStyle w:val="NoSpacing"/>
        <w:rPr>
          <w:rFonts w:ascii="Arial" w:hAnsi="Arial" w:cs="Arial"/>
          <w:b/>
          <w:bCs/>
        </w:rPr>
      </w:pPr>
    </w:p>
    <w:p w14:paraId="5A35CE94" w14:textId="38CA9E44" w:rsidR="006B148C" w:rsidRPr="004E187C" w:rsidRDefault="006B148C" w:rsidP="006B148C">
      <w:pPr>
        <w:pStyle w:val="NoSpacing"/>
        <w:rPr>
          <w:rFonts w:ascii="Arial" w:hAnsi="Arial" w:cs="Arial"/>
        </w:rPr>
      </w:pPr>
      <w:r w:rsidRPr="004E187C">
        <w:rPr>
          <w:rFonts w:ascii="Arial" w:hAnsi="Arial" w:cs="Arial"/>
          <w:b/>
          <w:bCs/>
        </w:rPr>
        <w:lastRenderedPageBreak/>
        <w:t xml:space="preserve">Step </w:t>
      </w:r>
      <w:r w:rsidR="0079384F">
        <w:rPr>
          <w:rFonts w:ascii="Arial" w:hAnsi="Arial" w:cs="Arial"/>
          <w:b/>
          <w:bCs/>
        </w:rPr>
        <w:t>6</w:t>
      </w:r>
      <w:r>
        <w:rPr>
          <w:rFonts w:ascii="Arial" w:hAnsi="Arial" w:cs="Arial"/>
          <w:b/>
          <w:bCs/>
        </w:rPr>
        <w:t>:</w:t>
      </w:r>
      <w:r w:rsidRPr="004E187C">
        <w:rPr>
          <w:rFonts w:ascii="Arial" w:hAnsi="Arial" w:cs="Arial"/>
          <w:b/>
          <w:bCs/>
        </w:rPr>
        <w:t xml:space="preserve"> Define </w:t>
      </w:r>
      <w:r>
        <w:rPr>
          <w:rFonts w:ascii="Arial" w:hAnsi="Arial" w:cs="Arial"/>
          <w:b/>
          <w:bCs/>
        </w:rPr>
        <w:t>e</w:t>
      </w:r>
      <w:r w:rsidRPr="004E187C">
        <w:rPr>
          <w:rFonts w:ascii="Arial" w:hAnsi="Arial" w:cs="Arial"/>
          <w:b/>
          <w:bCs/>
        </w:rPr>
        <w:t xml:space="preserve">ach KPI </w:t>
      </w:r>
      <w:r>
        <w:rPr>
          <w:rFonts w:ascii="Arial" w:hAnsi="Arial" w:cs="Arial"/>
          <w:b/>
          <w:bCs/>
        </w:rPr>
        <w:t>c</w:t>
      </w:r>
      <w:r w:rsidRPr="004E187C">
        <w:rPr>
          <w:rFonts w:ascii="Arial" w:hAnsi="Arial" w:cs="Arial"/>
          <w:b/>
          <w:bCs/>
        </w:rPr>
        <w:t>learly</w:t>
      </w:r>
      <w:r>
        <w:rPr>
          <w:rFonts w:ascii="Arial" w:hAnsi="Arial" w:cs="Arial"/>
          <w:b/>
          <w:bCs/>
        </w:rPr>
        <w:t>.</w:t>
      </w:r>
    </w:p>
    <w:p w14:paraId="5D42D955" w14:textId="77777777" w:rsidR="006B148C" w:rsidRDefault="006B148C" w:rsidP="006B148C">
      <w:pPr>
        <w:pStyle w:val="NoSpacing"/>
        <w:rPr>
          <w:rFonts w:ascii="Arial" w:hAnsi="Arial" w:cs="Arial"/>
        </w:rPr>
      </w:pPr>
      <w:r w:rsidRPr="004E187C">
        <w:rPr>
          <w:rFonts w:ascii="Arial" w:hAnsi="Arial" w:cs="Arial"/>
        </w:rPr>
        <w:t>Write clear definitions so anyone can calculate the KPI consistently. A good definition specifies exactly how the KPI is measured.</w:t>
      </w:r>
    </w:p>
    <w:p w14:paraId="70D8C342" w14:textId="77777777" w:rsidR="000B5ACE" w:rsidRDefault="000B5ACE" w:rsidP="006B148C">
      <w:pPr>
        <w:pStyle w:val="NoSpacing"/>
        <w:rPr>
          <w:rFonts w:ascii="Arial" w:hAnsi="Arial" w:cs="Arial"/>
          <w:b/>
          <w:bCs/>
        </w:rPr>
      </w:pPr>
    </w:p>
    <w:p w14:paraId="3CE766CE" w14:textId="50267077" w:rsidR="006B148C" w:rsidRPr="004E187C" w:rsidRDefault="006B148C" w:rsidP="006B148C">
      <w:pPr>
        <w:pStyle w:val="NoSpacing"/>
        <w:rPr>
          <w:rFonts w:ascii="Arial" w:hAnsi="Arial" w:cs="Arial"/>
          <w:b/>
          <w:bCs/>
        </w:rPr>
      </w:pPr>
      <w:r w:rsidRPr="004E187C">
        <w:rPr>
          <w:rFonts w:ascii="Arial" w:hAnsi="Arial" w:cs="Arial"/>
          <w:b/>
          <w:bCs/>
        </w:rPr>
        <w:t xml:space="preserve">Step </w:t>
      </w:r>
      <w:r w:rsidR="0079384F">
        <w:rPr>
          <w:rFonts w:ascii="Arial" w:hAnsi="Arial" w:cs="Arial"/>
          <w:b/>
          <w:bCs/>
        </w:rPr>
        <w:t>7</w:t>
      </w:r>
      <w:r>
        <w:rPr>
          <w:rFonts w:ascii="Arial" w:hAnsi="Arial" w:cs="Arial"/>
          <w:b/>
          <w:bCs/>
        </w:rPr>
        <w:t>:</w:t>
      </w:r>
      <w:r w:rsidRPr="004E187C">
        <w:rPr>
          <w:rFonts w:ascii="Arial" w:hAnsi="Arial" w:cs="Arial"/>
          <w:b/>
          <w:bCs/>
        </w:rPr>
        <w:t xml:space="preserve"> Identify </w:t>
      </w:r>
      <w:r>
        <w:rPr>
          <w:rFonts w:ascii="Arial" w:hAnsi="Arial" w:cs="Arial"/>
          <w:b/>
          <w:bCs/>
        </w:rPr>
        <w:t>d</w:t>
      </w:r>
      <w:r w:rsidRPr="004E187C">
        <w:rPr>
          <w:rFonts w:ascii="Arial" w:hAnsi="Arial" w:cs="Arial"/>
          <w:b/>
          <w:bCs/>
        </w:rPr>
        <w:t xml:space="preserve">ata </w:t>
      </w:r>
      <w:r>
        <w:rPr>
          <w:rFonts w:ascii="Arial" w:hAnsi="Arial" w:cs="Arial"/>
          <w:b/>
          <w:bCs/>
        </w:rPr>
        <w:t>s</w:t>
      </w:r>
      <w:r w:rsidRPr="004E187C">
        <w:rPr>
          <w:rFonts w:ascii="Arial" w:hAnsi="Arial" w:cs="Arial"/>
          <w:b/>
          <w:bCs/>
        </w:rPr>
        <w:t>ources</w:t>
      </w:r>
      <w:r>
        <w:rPr>
          <w:rFonts w:ascii="Arial" w:hAnsi="Arial" w:cs="Arial"/>
          <w:b/>
          <w:bCs/>
        </w:rPr>
        <w:t>.</w:t>
      </w:r>
    </w:p>
    <w:p w14:paraId="145FCC13" w14:textId="77777777" w:rsidR="006B148C" w:rsidRPr="004E187C" w:rsidRDefault="006B148C" w:rsidP="006B148C">
      <w:pPr>
        <w:pStyle w:val="NoSpacing"/>
        <w:rPr>
          <w:rFonts w:ascii="Arial" w:hAnsi="Arial" w:cs="Arial"/>
        </w:rPr>
      </w:pPr>
      <w:r w:rsidRPr="004E187C">
        <w:rPr>
          <w:rFonts w:ascii="Arial" w:hAnsi="Arial" w:cs="Arial"/>
        </w:rPr>
        <w:t>Determine where the data for each KPI will come from. Data sources may include system timestamps, tracking logs, shared inboxes, or manual tracking sheets.</w:t>
      </w:r>
    </w:p>
    <w:p w14:paraId="3A24A335" w14:textId="77777777" w:rsidR="006B148C" w:rsidRDefault="006B148C" w:rsidP="006B148C">
      <w:pPr>
        <w:pStyle w:val="NoSpacing"/>
        <w:rPr>
          <w:rFonts w:ascii="Arial" w:hAnsi="Arial" w:cs="Arial"/>
        </w:rPr>
      </w:pPr>
    </w:p>
    <w:p w14:paraId="2A960BD6" w14:textId="6DB5764B" w:rsidR="006B148C" w:rsidRPr="004E187C" w:rsidRDefault="006B148C" w:rsidP="006B148C">
      <w:pPr>
        <w:pStyle w:val="NoSpacing"/>
        <w:rPr>
          <w:rFonts w:ascii="Arial" w:hAnsi="Arial" w:cs="Arial"/>
          <w:b/>
          <w:bCs/>
        </w:rPr>
      </w:pPr>
      <w:r w:rsidRPr="004E187C">
        <w:rPr>
          <w:rFonts w:ascii="Arial" w:hAnsi="Arial" w:cs="Arial"/>
          <w:b/>
          <w:bCs/>
        </w:rPr>
        <w:t xml:space="preserve">Step </w:t>
      </w:r>
      <w:r w:rsidR="0079384F">
        <w:rPr>
          <w:rFonts w:ascii="Arial" w:hAnsi="Arial" w:cs="Arial"/>
          <w:b/>
          <w:bCs/>
        </w:rPr>
        <w:t>8</w:t>
      </w:r>
      <w:r>
        <w:rPr>
          <w:rFonts w:ascii="Arial" w:hAnsi="Arial" w:cs="Arial"/>
          <w:b/>
          <w:bCs/>
        </w:rPr>
        <w:t>:</w:t>
      </w:r>
      <w:r w:rsidRPr="004E187C">
        <w:rPr>
          <w:rFonts w:ascii="Arial" w:hAnsi="Arial" w:cs="Arial"/>
          <w:b/>
          <w:bCs/>
        </w:rPr>
        <w:t xml:space="preserve"> Decide </w:t>
      </w:r>
      <w:r>
        <w:rPr>
          <w:rFonts w:ascii="Arial" w:hAnsi="Arial" w:cs="Arial"/>
          <w:b/>
          <w:bCs/>
        </w:rPr>
        <w:t>h</w:t>
      </w:r>
      <w:r w:rsidRPr="004E187C">
        <w:rPr>
          <w:rFonts w:ascii="Arial" w:hAnsi="Arial" w:cs="Arial"/>
          <w:b/>
          <w:bCs/>
        </w:rPr>
        <w:t xml:space="preserve">ow </w:t>
      </w:r>
      <w:r>
        <w:rPr>
          <w:rFonts w:ascii="Arial" w:hAnsi="Arial" w:cs="Arial"/>
          <w:b/>
          <w:bCs/>
        </w:rPr>
        <w:t>o</w:t>
      </w:r>
      <w:r w:rsidRPr="004E187C">
        <w:rPr>
          <w:rFonts w:ascii="Arial" w:hAnsi="Arial" w:cs="Arial"/>
          <w:b/>
          <w:bCs/>
        </w:rPr>
        <w:t xml:space="preserve">ften to </w:t>
      </w:r>
      <w:r>
        <w:rPr>
          <w:rFonts w:ascii="Arial" w:hAnsi="Arial" w:cs="Arial"/>
          <w:b/>
          <w:bCs/>
        </w:rPr>
        <w:t>t</w:t>
      </w:r>
      <w:r w:rsidRPr="004E187C">
        <w:rPr>
          <w:rFonts w:ascii="Arial" w:hAnsi="Arial" w:cs="Arial"/>
          <w:b/>
          <w:bCs/>
        </w:rPr>
        <w:t>rack the KPIs</w:t>
      </w:r>
      <w:r>
        <w:rPr>
          <w:rFonts w:ascii="Arial" w:hAnsi="Arial" w:cs="Arial"/>
          <w:b/>
          <w:bCs/>
        </w:rPr>
        <w:t>.</w:t>
      </w:r>
    </w:p>
    <w:p w14:paraId="5950D394" w14:textId="77777777" w:rsidR="006B148C" w:rsidRPr="004E187C" w:rsidRDefault="006B148C" w:rsidP="006B148C">
      <w:pPr>
        <w:pStyle w:val="NoSpacing"/>
        <w:rPr>
          <w:rFonts w:ascii="Arial" w:hAnsi="Arial" w:cs="Arial"/>
        </w:rPr>
      </w:pPr>
      <w:r w:rsidRPr="004E187C">
        <w:rPr>
          <w:rFonts w:ascii="Arial" w:hAnsi="Arial" w:cs="Arial"/>
        </w:rPr>
        <w:t>Choose a tracking frequency that is realistic and useful for monitoring performance. Weekly, monthly, or quarterly tracking is typical.</w:t>
      </w:r>
    </w:p>
    <w:p w14:paraId="0CD1AF82" w14:textId="77777777" w:rsidR="006B148C" w:rsidRDefault="006B148C" w:rsidP="006B148C">
      <w:pPr>
        <w:pStyle w:val="NoSpacing"/>
        <w:rPr>
          <w:rFonts w:ascii="Arial" w:hAnsi="Arial" w:cs="Arial"/>
        </w:rPr>
      </w:pPr>
    </w:p>
    <w:p w14:paraId="6346C06D" w14:textId="65881F1E" w:rsidR="006B148C" w:rsidRPr="00414F5B" w:rsidRDefault="006B148C" w:rsidP="00414F5B">
      <w:pPr>
        <w:pStyle w:val="NoSpacing"/>
        <w:rPr>
          <w:rFonts w:ascii="Arial" w:hAnsi="Arial" w:cs="Arial"/>
          <w:b/>
          <w:bCs/>
        </w:rPr>
      </w:pPr>
      <w:r w:rsidRPr="00414F5B">
        <w:rPr>
          <w:rFonts w:ascii="Arial" w:hAnsi="Arial" w:cs="Arial"/>
          <w:b/>
          <w:bCs/>
        </w:rPr>
        <w:t xml:space="preserve">Step </w:t>
      </w:r>
      <w:r w:rsidR="0079384F">
        <w:rPr>
          <w:rFonts w:ascii="Arial" w:hAnsi="Arial" w:cs="Arial"/>
          <w:b/>
          <w:bCs/>
        </w:rPr>
        <w:t>9</w:t>
      </w:r>
      <w:r w:rsidRPr="00414F5B">
        <w:rPr>
          <w:rFonts w:ascii="Arial" w:hAnsi="Arial" w:cs="Arial"/>
          <w:b/>
          <w:bCs/>
        </w:rPr>
        <w:t>: Establish a baseline.</w:t>
      </w:r>
    </w:p>
    <w:p w14:paraId="312C6EAE" w14:textId="5F3D45CF" w:rsidR="00414F5B" w:rsidRPr="00414F5B" w:rsidRDefault="00414F5B" w:rsidP="00414F5B">
      <w:pPr>
        <w:pStyle w:val="NoSpacing"/>
        <w:rPr>
          <w:rFonts w:ascii="Arial" w:hAnsi="Arial" w:cs="Arial"/>
        </w:rPr>
      </w:pPr>
      <w:r w:rsidRPr="00414F5B">
        <w:rPr>
          <w:rFonts w:ascii="Arial" w:hAnsi="Arial" w:cs="Arial"/>
        </w:rPr>
        <w:t>To establish a baseline, use existing</w:t>
      </w:r>
      <w:r w:rsidR="000946F0">
        <w:rPr>
          <w:rFonts w:ascii="Arial" w:hAnsi="Arial" w:cs="Arial"/>
        </w:rPr>
        <w:t xml:space="preserve"> </w:t>
      </w:r>
      <w:r w:rsidR="00F071DE">
        <w:rPr>
          <w:rFonts w:ascii="Arial" w:hAnsi="Arial" w:cs="Arial"/>
        </w:rPr>
        <w:t xml:space="preserve">baseline </w:t>
      </w:r>
      <w:r w:rsidRPr="00414F5B">
        <w:rPr>
          <w:rFonts w:ascii="Arial" w:hAnsi="Arial" w:cs="Arial"/>
        </w:rPr>
        <w:t>data for long-standing processes or collect 30–90 days of KPI data for new processes, confirming the data reflects typical conditions, then document the baseline value, date range, and data source as your "before" picture for measuring improvement.</w:t>
      </w:r>
    </w:p>
    <w:p w14:paraId="2D824563" w14:textId="23F60BB9" w:rsidR="00AF1235" w:rsidRDefault="00C91371">
      <w:pPr>
        <w:pStyle w:val="Heading1"/>
        <w:spacing w:before="360" w:after="160"/>
      </w:pPr>
      <w:r>
        <w:rPr>
          <w:rFonts w:ascii="Arial" w:eastAsia="Arial" w:hAnsi="Arial" w:cs="Arial"/>
          <w:b/>
          <w:bCs/>
          <w:color w:val="0070C0"/>
        </w:rPr>
        <w:t>Best Practices</w:t>
      </w:r>
    </w:p>
    <w:p w14:paraId="79ACA441" w14:textId="77777777" w:rsidR="00AF1235" w:rsidRPr="008F642B" w:rsidRDefault="00C91371" w:rsidP="008F642B">
      <w:pPr>
        <w:pStyle w:val="NoSpacing"/>
        <w:numPr>
          <w:ilvl w:val="0"/>
          <w:numId w:val="5"/>
        </w:numPr>
        <w:rPr>
          <w:rFonts w:ascii="Arial" w:hAnsi="Arial" w:cs="Arial"/>
        </w:rPr>
      </w:pPr>
      <w:r w:rsidRPr="008F642B">
        <w:rPr>
          <w:rFonts w:ascii="Arial" w:hAnsi="Arial" w:cs="Arial"/>
        </w:rPr>
        <w:t>Make KPIs SMART: Specific, Measurable, Achievable, Relevant, and Time-bound.</w:t>
      </w:r>
    </w:p>
    <w:p w14:paraId="6F2641C7" w14:textId="77777777" w:rsidR="00AF1235" w:rsidRPr="008F642B" w:rsidRDefault="00C91371" w:rsidP="008F642B">
      <w:pPr>
        <w:pStyle w:val="NoSpacing"/>
        <w:numPr>
          <w:ilvl w:val="0"/>
          <w:numId w:val="5"/>
        </w:numPr>
        <w:rPr>
          <w:rFonts w:ascii="Arial" w:hAnsi="Arial" w:cs="Arial"/>
        </w:rPr>
      </w:pPr>
      <w:r w:rsidRPr="008F642B">
        <w:rPr>
          <w:rFonts w:ascii="Arial" w:hAnsi="Arial" w:cs="Arial"/>
        </w:rPr>
        <w:t>Keep it simple. Choose only the most important measures instead of tracking everything.</w:t>
      </w:r>
    </w:p>
    <w:p w14:paraId="29B66C5A" w14:textId="47C9FD1D" w:rsidR="00AF1235" w:rsidRPr="008F642B" w:rsidRDefault="00C91371" w:rsidP="008F642B">
      <w:pPr>
        <w:pStyle w:val="NoSpacing"/>
        <w:numPr>
          <w:ilvl w:val="0"/>
          <w:numId w:val="5"/>
        </w:numPr>
        <w:rPr>
          <w:rFonts w:ascii="Arial" w:hAnsi="Arial" w:cs="Arial"/>
        </w:rPr>
      </w:pPr>
      <w:r w:rsidRPr="008F642B">
        <w:rPr>
          <w:rFonts w:ascii="Arial" w:hAnsi="Arial" w:cs="Arial"/>
        </w:rPr>
        <w:t>Connect each KPI to a real goal so the measurement has a clear purpose.</w:t>
      </w:r>
    </w:p>
    <w:p w14:paraId="56677250" w14:textId="77777777" w:rsidR="00AF1235" w:rsidRPr="008F642B" w:rsidRDefault="00C91371" w:rsidP="008F642B">
      <w:pPr>
        <w:pStyle w:val="NoSpacing"/>
        <w:numPr>
          <w:ilvl w:val="0"/>
          <w:numId w:val="5"/>
        </w:numPr>
        <w:rPr>
          <w:rFonts w:ascii="Arial" w:hAnsi="Arial" w:cs="Arial"/>
        </w:rPr>
      </w:pPr>
      <w:r w:rsidRPr="008F642B">
        <w:rPr>
          <w:rFonts w:ascii="Arial" w:hAnsi="Arial" w:cs="Arial"/>
        </w:rPr>
        <w:t>Know where the data comes from before you finalize the KPI.</w:t>
      </w:r>
    </w:p>
    <w:p w14:paraId="59995B0D" w14:textId="77777777" w:rsidR="00AF1235" w:rsidRPr="008F642B" w:rsidRDefault="00C91371" w:rsidP="008F642B">
      <w:pPr>
        <w:pStyle w:val="NoSpacing"/>
        <w:numPr>
          <w:ilvl w:val="0"/>
          <w:numId w:val="5"/>
        </w:numPr>
        <w:rPr>
          <w:rFonts w:ascii="Arial" w:hAnsi="Arial" w:cs="Arial"/>
        </w:rPr>
      </w:pPr>
      <w:r w:rsidRPr="008F642B">
        <w:rPr>
          <w:rFonts w:ascii="Arial" w:hAnsi="Arial" w:cs="Arial"/>
        </w:rPr>
        <w:t>Set a baseline and a target so you can see how much progress is being made.</w:t>
      </w:r>
    </w:p>
    <w:p w14:paraId="6B46E274" w14:textId="77777777" w:rsidR="00AF1235" w:rsidRPr="008F642B" w:rsidRDefault="00C91371" w:rsidP="008F642B">
      <w:pPr>
        <w:pStyle w:val="NoSpacing"/>
        <w:numPr>
          <w:ilvl w:val="0"/>
          <w:numId w:val="5"/>
        </w:numPr>
        <w:rPr>
          <w:rFonts w:ascii="Arial" w:hAnsi="Arial" w:cs="Arial"/>
        </w:rPr>
      </w:pPr>
      <w:r w:rsidRPr="008F642B">
        <w:rPr>
          <w:rFonts w:ascii="Arial" w:hAnsi="Arial" w:cs="Arial"/>
        </w:rPr>
        <w:t>Assign one person or team to own each KPI so someone is always responsible for it.</w:t>
      </w:r>
    </w:p>
    <w:p w14:paraId="196A6917" w14:textId="77777777" w:rsidR="00AF1235" w:rsidRPr="008F642B" w:rsidRDefault="00C91371" w:rsidP="008F642B">
      <w:pPr>
        <w:pStyle w:val="NoSpacing"/>
        <w:numPr>
          <w:ilvl w:val="0"/>
          <w:numId w:val="5"/>
        </w:numPr>
        <w:rPr>
          <w:rFonts w:ascii="Arial" w:hAnsi="Arial" w:cs="Arial"/>
        </w:rPr>
      </w:pPr>
      <w:r w:rsidRPr="008F642B">
        <w:rPr>
          <w:rFonts w:ascii="Arial" w:hAnsi="Arial" w:cs="Arial"/>
        </w:rPr>
        <w:t>Use the same definitions and units every time so results can be compared fairly.</w:t>
      </w:r>
    </w:p>
    <w:p w14:paraId="224E4F08" w14:textId="77777777" w:rsidR="00AF1235" w:rsidRPr="008F642B" w:rsidRDefault="00C91371" w:rsidP="008F642B">
      <w:pPr>
        <w:pStyle w:val="NoSpacing"/>
        <w:numPr>
          <w:ilvl w:val="0"/>
          <w:numId w:val="5"/>
        </w:numPr>
        <w:rPr>
          <w:rFonts w:ascii="Arial" w:hAnsi="Arial" w:cs="Arial"/>
        </w:rPr>
      </w:pPr>
      <w:r w:rsidRPr="008F642B">
        <w:rPr>
          <w:rFonts w:ascii="Arial" w:hAnsi="Arial" w:cs="Arial"/>
        </w:rPr>
        <w:t>Share the KPI with your team so everyone knows what is being measured and why it matters.</w:t>
      </w:r>
    </w:p>
    <w:p w14:paraId="313A97CF" w14:textId="0E3E9784" w:rsidR="008E33EA" w:rsidRDefault="00C91371" w:rsidP="008F642B">
      <w:pPr>
        <w:pStyle w:val="NoSpacing"/>
        <w:numPr>
          <w:ilvl w:val="0"/>
          <w:numId w:val="5"/>
        </w:numPr>
        <w:rPr>
          <w:rFonts w:ascii="Arial" w:hAnsi="Arial" w:cs="Arial"/>
        </w:rPr>
      </w:pPr>
      <w:r w:rsidRPr="008F642B">
        <w:rPr>
          <w:rFonts w:ascii="Arial" w:hAnsi="Arial" w:cs="Arial"/>
        </w:rPr>
        <w:t>Review and update KPIs at least once a year, or whenever your process changes.</w:t>
      </w:r>
      <w:r w:rsidR="00E30750">
        <w:rPr>
          <w:rFonts w:ascii="Arial" w:hAnsi="Arial" w:cs="Arial"/>
        </w:rPr>
        <w:t xml:space="preserve"> Note your observations regarding how well KPIs are measuring process performance.</w:t>
      </w:r>
    </w:p>
    <w:p w14:paraId="1247536F" w14:textId="77777777" w:rsidR="008E33EA" w:rsidRDefault="008E33EA">
      <w:pPr>
        <w:rPr>
          <w:rFonts w:ascii="Arial" w:eastAsiaTheme="minorHAnsi" w:hAnsi="Arial" w:cs="Arial"/>
          <w:kern w:val="2"/>
          <w:sz w:val="24"/>
          <w:szCs w:val="24"/>
          <w14:ligatures w14:val="standardContextual"/>
        </w:rPr>
      </w:pPr>
      <w:r>
        <w:rPr>
          <w:rFonts w:ascii="Arial" w:hAnsi="Arial" w:cs="Arial"/>
        </w:rPr>
        <w:br w:type="page"/>
      </w:r>
    </w:p>
    <w:p w14:paraId="4D534FF9" w14:textId="77777777" w:rsidR="00AF1235" w:rsidRDefault="00C91371">
      <w:pPr>
        <w:pStyle w:val="Heading1"/>
        <w:spacing w:before="360" w:after="160"/>
      </w:pPr>
      <w:r>
        <w:rPr>
          <w:rFonts w:ascii="Arial" w:eastAsia="Arial" w:hAnsi="Arial" w:cs="Arial"/>
          <w:b/>
          <w:bCs/>
          <w:color w:val="0070C0"/>
        </w:rPr>
        <w:lastRenderedPageBreak/>
        <w:t>Related Resources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AF1235" w14:paraId="53EC8A7D" w14:textId="77777777">
        <w:tc>
          <w:tcPr>
            <w:tcW w:w="3120" w:type="dxa"/>
            <w:shd w:val="clear" w:color="auto" w:fill="FFC000"/>
            <w:tcMar>
              <w:top w:w="100" w:type="dxa"/>
              <w:left w:w="120" w:type="dxa"/>
              <w:bottom w:w="100" w:type="dxa"/>
              <w:right w:w="120" w:type="dxa"/>
            </w:tcMar>
          </w:tcPr>
          <w:p w14:paraId="102FEDB5" w14:textId="77777777" w:rsidR="00AF1235" w:rsidRDefault="00C91371">
            <w:r>
              <w:rPr>
                <w:rFonts w:ascii="Arial" w:eastAsia="Arial" w:hAnsi="Arial" w:cs="Arial"/>
                <w:b/>
                <w:bCs/>
                <w:color w:val="000000"/>
                <w:sz w:val="22"/>
                <w:szCs w:val="22"/>
              </w:rPr>
              <w:t>Resource</w:t>
            </w:r>
          </w:p>
        </w:tc>
        <w:tc>
          <w:tcPr>
            <w:tcW w:w="3120" w:type="dxa"/>
            <w:shd w:val="clear" w:color="auto" w:fill="FFC000"/>
            <w:tcMar>
              <w:top w:w="100" w:type="dxa"/>
              <w:left w:w="120" w:type="dxa"/>
              <w:bottom w:w="100" w:type="dxa"/>
              <w:right w:w="120" w:type="dxa"/>
            </w:tcMar>
          </w:tcPr>
          <w:p w14:paraId="19BF01F6" w14:textId="77777777" w:rsidR="00AF1235" w:rsidRDefault="00C91371" w:rsidP="006B148C">
            <w:pPr>
              <w:jc w:val="both"/>
            </w:pPr>
            <w:r>
              <w:rPr>
                <w:rFonts w:ascii="Arial" w:eastAsia="Arial" w:hAnsi="Arial" w:cs="Arial"/>
                <w:b/>
                <w:bCs/>
                <w:color w:val="000000"/>
                <w:sz w:val="22"/>
                <w:szCs w:val="22"/>
              </w:rPr>
              <w:t>How It Can Help</w:t>
            </w:r>
          </w:p>
        </w:tc>
        <w:tc>
          <w:tcPr>
            <w:tcW w:w="3120" w:type="dxa"/>
            <w:shd w:val="clear" w:color="auto" w:fill="FFC000"/>
            <w:tcMar>
              <w:top w:w="100" w:type="dxa"/>
              <w:left w:w="120" w:type="dxa"/>
              <w:bottom w:w="100" w:type="dxa"/>
              <w:right w:w="120" w:type="dxa"/>
            </w:tcMar>
          </w:tcPr>
          <w:p w14:paraId="4FBAFF9A" w14:textId="77777777" w:rsidR="00AF1235" w:rsidRDefault="00C91371" w:rsidP="006B148C">
            <w:pPr>
              <w:jc w:val="center"/>
            </w:pPr>
            <w:r>
              <w:rPr>
                <w:rFonts w:ascii="Arial" w:eastAsia="Arial" w:hAnsi="Arial" w:cs="Arial"/>
                <w:b/>
                <w:bCs/>
                <w:color w:val="000000"/>
                <w:sz w:val="22"/>
                <w:szCs w:val="22"/>
              </w:rPr>
              <w:t>Location on CalHR OD Website</w:t>
            </w:r>
          </w:p>
        </w:tc>
      </w:tr>
      <w:tr w:rsidR="00AF1235" w14:paraId="7B90B6CC" w14:textId="77777777">
        <w:tc>
          <w:tcPr>
            <w:tcW w:w="3120" w:type="dxa"/>
            <w:tcMar>
              <w:top w:w="100" w:type="dxa"/>
              <w:left w:w="120" w:type="dxa"/>
              <w:bottom w:w="100" w:type="dxa"/>
              <w:right w:w="120" w:type="dxa"/>
            </w:tcMar>
          </w:tcPr>
          <w:p w14:paraId="3489CB8E" w14:textId="5AD4A993" w:rsidR="00AF1235" w:rsidRPr="006B148C" w:rsidRDefault="006B148C">
            <w:pPr>
              <w:rPr>
                <w:rFonts w:ascii="Arial" w:hAnsi="Arial" w:cs="Arial"/>
                <w:sz w:val="24"/>
                <w:szCs w:val="24"/>
              </w:rPr>
            </w:pPr>
            <w:r w:rsidRPr="006B148C">
              <w:rPr>
                <w:rFonts w:ascii="Arial" w:hAnsi="Arial" w:cs="Arial"/>
                <w:sz w:val="24"/>
                <w:szCs w:val="24"/>
              </w:rPr>
              <w:t>Process Documentation Guide and Template</w:t>
            </w:r>
          </w:p>
        </w:tc>
        <w:tc>
          <w:tcPr>
            <w:tcW w:w="3120" w:type="dxa"/>
            <w:tcMar>
              <w:top w:w="100" w:type="dxa"/>
              <w:left w:w="120" w:type="dxa"/>
              <w:bottom w:w="100" w:type="dxa"/>
              <w:right w:w="120" w:type="dxa"/>
            </w:tcMar>
          </w:tcPr>
          <w:p w14:paraId="2552E0E0" w14:textId="7D8B2B36" w:rsidR="00AF1235" w:rsidRPr="00883455" w:rsidRDefault="00883455">
            <w:pPr>
              <w:rPr>
                <w:rFonts w:ascii="Arial" w:hAnsi="Arial" w:cs="Arial"/>
                <w:sz w:val="24"/>
                <w:szCs w:val="24"/>
              </w:rPr>
            </w:pPr>
            <w:r w:rsidRPr="00883455">
              <w:rPr>
                <w:rFonts w:ascii="Arial" w:hAnsi="Arial" w:cs="Arial"/>
                <w:sz w:val="24"/>
                <w:szCs w:val="24"/>
              </w:rPr>
              <w:t>Documenting your process reveals which steps matter most and which cause problems,</w:t>
            </w:r>
            <w:r>
              <w:rPr>
                <w:rFonts w:ascii="Arial" w:hAnsi="Arial" w:cs="Arial"/>
                <w:sz w:val="24"/>
                <w:szCs w:val="24"/>
              </w:rPr>
              <w:t xml:space="preserve"> which is </w:t>
            </w:r>
            <w:r w:rsidRPr="00883455">
              <w:rPr>
                <w:rFonts w:ascii="Arial" w:hAnsi="Arial" w:cs="Arial"/>
                <w:sz w:val="24"/>
                <w:szCs w:val="24"/>
              </w:rPr>
              <w:t>the starting point for choosing the right KPIs.</w:t>
            </w:r>
          </w:p>
        </w:tc>
        <w:tc>
          <w:tcPr>
            <w:tcW w:w="3120" w:type="dxa"/>
            <w:tcMar>
              <w:top w:w="100" w:type="dxa"/>
              <w:left w:w="120" w:type="dxa"/>
              <w:bottom w:w="100" w:type="dxa"/>
              <w:right w:w="120" w:type="dxa"/>
            </w:tcMar>
          </w:tcPr>
          <w:p w14:paraId="7789C67E" w14:textId="4F90EDDB" w:rsidR="00AF1235" w:rsidRPr="00B67796" w:rsidRDefault="008F642B">
            <w:pPr>
              <w:rPr>
                <w:rFonts w:ascii="Arial" w:hAnsi="Arial" w:cs="Arial"/>
                <w:sz w:val="24"/>
                <w:szCs w:val="24"/>
                <w:u w:val="single"/>
              </w:rPr>
            </w:pPr>
            <w:hyperlink r:id="rId9" w:history="1">
              <w:r w:rsidRPr="00B67796">
                <w:rPr>
                  <w:rStyle w:val="Hyperlink"/>
                  <w:rFonts w:ascii="Arial" w:eastAsia="Arial" w:hAnsi="Arial" w:cs="Arial"/>
                  <w:sz w:val="24"/>
                  <w:szCs w:val="24"/>
                </w:rPr>
                <w:t>Phase 1</w:t>
              </w:r>
              <w:r w:rsidR="0061176C" w:rsidRPr="00B67796">
                <w:rPr>
                  <w:rStyle w:val="Hyperlink"/>
                  <w:rFonts w:ascii="Arial" w:eastAsia="Arial" w:hAnsi="Arial" w:cs="Arial"/>
                  <w:sz w:val="24"/>
                  <w:szCs w:val="24"/>
                </w:rPr>
                <w:t>: Define</w:t>
              </w:r>
            </w:hyperlink>
          </w:p>
        </w:tc>
      </w:tr>
    </w:tbl>
    <w:p w14:paraId="1ED0C815" w14:textId="74ED0864" w:rsidR="00AF1235" w:rsidRDefault="00C91371">
      <w:pPr>
        <w:pStyle w:val="Heading1"/>
        <w:spacing w:before="360" w:after="160"/>
      </w:pPr>
      <w:r>
        <w:rPr>
          <w:rFonts w:ascii="Arial" w:eastAsia="Arial" w:hAnsi="Arial" w:cs="Arial"/>
          <w:b/>
          <w:bCs/>
          <w:color w:val="0070C0"/>
        </w:rPr>
        <w:t>You Don't Need to Start with a Blank Page</w:t>
      </w:r>
    </w:p>
    <w:p w14:paraId="4A98866D" w14:textId="30C7D8A6" w:rsidR="00AF1235" w:rsidRDefault="00C91371">
      <w:pPr>
        <w:spacing w:after="160"/>
      </w:pPr>
      <w:r>
        <w:rPr>
          <w:rFonts w:ascii="Arial" w:eastAsia="Arial" w:hAnsi="Arial" w:cs="Arial"/>
          <w:color w:val="000000"/>
          <w:sz w:val="24"/>
          <w:szCs w:val="24"/>
        </w:rPr>
        <w:t>The KPI template on the following pages gives you a ready-made structure with all the key fields you'll need. Use it as your foundation and simply fill in the details of your KPI</w:t>
      </w:r>
      <w:r w:rsidR="0061176C">
        <w:rPr>
          <w:rFonts w:ascii="Arial" w:eastAsia="Arial" w:hAnsi="Arial" w:cs="Arial"/>
          <w:color w:val="000000"/>
          <w:sz w:val="24"/>
          <w:szCs w:val="24"/>
        </w:rPr>
        <w:t>s</w:t>
      </w:r>
      <w:r>
        <w:rPr>
          <w:rFonts w:ascii="Arial" w:eastAsia="Arial" w:hAnsi="Arial" w:cs="Arial"/>
          <w:color w:val="000000"/>
          <w:sz w:val="24"/>
          <w:szCs w:val="24"/>
        </w:rPr>
        <w:t>. An example is also included to show what a completed version looks like and to provide guidance.</w:t>
      </w:r>
    </w:p>
    <w:p w14:paraId="5869D14C" w14:textId="77777777" w:rsidR="00AF1235" w:rsidRDefault="00AF1235">
      <w:pPr>
        <w:sectPr w:rsidR="00AF1235" w:rsidSect="000B5ACE">
          <w:footerReference w:type="default" r:id="rId10"/>
          <w:pgSz w:w="12240" w:h="15840"/>
          <w:pgMar w:top="720" w:right="1440" w:bottom="1440" w:left="1440" w:header="706" w:footer="706" w:gutter="0"/>
          <w:cols w:space="720"/>
          <w:docGrid w:linePitch="360"/>
        </w:sectPr>
      </w:pPr>
    </w:p>
    <w:p w14:paraId="6E8F384F" w14:textId="77777777" w:rsidR="00AF1235" w:rsidRDefault="00C91371">
      <w:pPr>
        <w:spacing w:after="160"/>
        <w:jc w:val="center"/>
      </w:pPr>
      <w:r>
        <w:rPr>
          <w:rFonts w:ascii="Arial" w:eastAsia="Arial" w:hAnsi="Arial" w:cs="Arial"/>
          <w:b/>
          <w:bCs/>
          <w:color w:val="0070C0"/>
          <w:sz w:val="36"/>
          <w:szCs w:val="36"/>
        </w:rPr>
        <w:lastRenderedPageBreak/>
        <w:t>KPI Identification and Creation Example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29"/>
        <w:gridCol w:w="1305"/>
        <w:gridCol w:w="486"/>
        <w:gridCol w:w="813"/>
        <w:gridCol w:w="1308"/>
        <w:gridCol w:w="999"/>
        <w:gridCol w:w="312"/>
        <w:gridCol w:w="1491"/>
        <w:gridCol w:w="1317"/>
      </w:tblGrid>
      <w:tr w:rsidR="00AF1235" w14:paraId="4B9AFFED" w14:textId="77777777">
        <w:tc>
          <w:tcPr>
            <w:tcW w:w="3120" w:type="dxa"/>
            <w:gridSpan w:val="3"/>
            <w:tcMar>
              <w:top w:w="100" w:type="dxa"/>
              <w:left w:w="120" w:type="dxa"/>
              <w:bottom w:w="100" w:type="dxa"/>
              <w:right w:w="120" w:type="dxa"/>
            </w:tcMar>
          </w:tcPr>
          <w:p w14:paraId="2F1D347F" w14:textId="77777777" w:rsidR="00FD189E" w:rsidRDefault="00C91371" w:rsidP="00FD189E">
            <w:pPr>
              <w:rPr>
                <w:rFonts w:ascii="Arial" w:eastAsia="Arial" w:hAnsi="Arial" w:cs="Arial"/>
                <w:b/>
                <w:bCs/>
                <w:color w:val="000000"/>
                <w:sz w:val="22"/>
                <w:szCs w:val="22"/>
              </w:rPr>
            </w:pPr>
            <w:r>
              <w:rPr>
                <w:rFonts w:ascii="Arial" w:eastAsia="Arial" w:hAnsi="Arial" w:cs="Arial"/>
                <w:b/>
                <w:bCs/>
                <w:color w:val="000000"/>
                <w:sz w:val="22"/>
                <w:szCs w:val="22"/>
              </w:rPr>
              <w:t>Process</w:t>
            </w:r>
          </w:p>
          <w:p w14:paraId="72434E03" w14:textId="70B371AF" w:rsidR="00AF1235" w:rsidRPr="00FD189E" w:rsidRDefault="00FD189E" w:rsidP="00FD189E">
            <w:pPr>
              <w:rPr>
                <w:sz w:val="24"/>
                <w:szCs w:val="24"/>
              </w:rPr>
            </w:pPr>
            <w:r w:rsidRPr="00FD189E">
              <w:rPr>
                <w:rFonts w:ascii="Arial" w:hAnsi="Arial" w:cs="Arial"/>
                <w:sz w:val="24"/>
                <w:szCs w:val="24"/>
              </w:rPr>
              <w:t>Travel Reimbursement Submission and Approval</w:t>
            </w:r>
          </w:p>
        </w:tc>
        <w:tc>
          <w:tcPr>
            <w:tcW w:w="3120" w:type="dxa"/>
            <w:gridSpan w:val="3"/>
            <w:tcMar>
              <w:top w:w="100" w:type="dxa"/>
              <w:left w:w="120" w:type="dxa"/>
              <w:bottom w:w="100" w:type="dxa"/>
              <w:right w:w="120" w:type="dxa"/>
            </w:tcMar>
          </w:tcPr>
          <w:p w14:paraId="1B14BD3B" w14:textId="77777777" w:rsidR="00AF1235" w:rsidRDefault="00C91371">
            <w:r>
              <w:rPr>
                <w:rFonts w:ascii="Arial" w:eastAsia="Arial" w:hAnsi="Arial" w:cs="Arial"/>
                <w:b/>
                <w:bCs/>
                <w:color w:val="000000"/>
                <w:sz w:val="22"/>
                <w:szCs w:val="22"/>
              </w:rPr>
              <w:t>Prepared By:</w:t>
            </w:r>
          </w:p>
          <w:p w14:paraId="05AC48E5" w14:textId="789619E9" w:rsidR="00AF1235" w:rsidRDefault="001731C7">
            <w:r>
              <w:rPr>
                <w:rFonts w:ascii="Arial" w:eastAsia="Arial" w:hAnsi="Arial" w:cs="Arial"/>
                <w:color w:val="000000"/>
                <w:sz w:val="22"/>
                <w:szCs w:val="22"/>
              </w:rPr>
              <w:t xml:space="preserve">Mary Smith, </w:t>
            </w:r>
            <w:r w:rsidR="00FD189E">
              <w:rPr>
                <w:rFonts w:ascii="Arial" w:eastAsia="Arial" w:hAnsi="Arial" w:cs="Arial"/>
                <w:color w:val="000000"/>
                <w:sz w:val="22"/>
                <w:szCs w:val="22"/>
              </w:rPr>
              <w:t>Department</w:t>
            </w:r>
            <w:r>
              <w:rPr>
                <w:rFonts w:ascii="Arial" w:eastAsia="Arial" w:hAnsi="Arial" w:cs="Arial"/>
                <w:color w:val="000000"/>
                <w:sz w:val="22"/>
                <w:szCs w:val="22"/>
              </w:rPr>
              <w:t xml:space="preserve"> T</w:t>
            </w:r>
            <w:r w:rsidR="00FD189E">
              <w:rPr>
                <w:rFonts w:ascii="Arial" w:eastAsia="Arial" w:hAnsi="Arial" w:cs="Arial"/>
                <w:color w:val="000000"/>
                <w:sz w:val="22"/>
                <w:szCs w:val="22"/>
              </w:rPr>
              <w:t>ravel</w:t>
            </w:r>
            <w:r>
              <w:rPr>
                <w:rFonts w:ascii="Arial" w:eastAsia="Arial" w:hAnsi="Arial" w:cs="Arial"/>
                <w:color w:val="000000"/>
                <w:sz w:val="22"/>
                <w:szCs w:val="22"/>
              </w:rPr>
              <w:t xml:space="preserve"> Coordinator</w:t>
            </w:r>
          </w:p>
        </w:tc>
        <w:tc>
          <w:tcPr>
            <w:tcW w:w="3120" w:type="dxa"/>
            <w:gridSpan w:val="3"/>
            <w:tcMar>
              <w:top w:w="100" w:type="dxa"/>
              <w:left w:w="120" w:type="dxa"/>
              <w:bottom w:w="100" w:type="dxa"/>
              <w:right w:w="120" w:type="dxa"/>
            </w:tcMar>
          </w:tcPr>
          <w:p w14:paraId="3D751F1B" w14:textId="77777777" w:rsidR="00AF1235" w:rsidRDefault="00C91371">
            <w:r>
              <w:rPr>
                <w:rFonts w:ascii="Arial" w:eastAsia="Arial" w:hAnsi="Arial" w:cs="Arial"/>
                <w:b/>
                <w:bCs/>
                <w:color w:val="000000"/>
                <w:sz w:val="22"/>
                <w:szCs w:val="22"/>
              </w:rPr>
              <w:t>Date:</w:t>
            </w:r>
          </w:p>
          <w:p w14:paraId="51372533" w14:textId="77777777" w:rsidR="00AF1235" w:rsidRDefault="00C91371">
            <w:r>
              <w:rPr>
                <w:rFonts w:ascii="Arial" w:eastAsia="Arial" w:hAnsi="Arial" w:cs="Arial"/>
                <w:color w:val="000000"/>
                <w:sz w:val="22"/>
                <w:szCs w:val="22"/>
              </w:rPr>
              <w:t>January 2025</w:t>
            </w:r>
          </w:p>
        </w:tc>
      </w:tr>
      <w:tr w:rsidR="001731C7" w:rsidRPr="001731C7" w14:paraId="44A3C7D1" w14:textId="77777777" w:rsidTr="00F126B2">
        <w:trPr>
          <w:cantSplit/>
        </w:trPr>
        <w:tc>
          <w:tcPr>
            <w:tcW w:w="9360" w:type="dxa"/>
            <w:gridSpan w:val="9"/>
            <w:shd w:val="clear" w:color="auto" w:fill="FFC000"/>
            <w:tcMar>
              <w:top w:w="40" w:type="dxa"/>
              <w:left w:w="120" w:type="dxa"/>
              <w:bottom w:w="40" w:type="dxa"/>
              <w:right w:w="120" w:type="dxa"/>
            </w:tcMar>
          </w:tcPr>
          <w:p w14:paraId="430C2993" w14:textId="4CABF6C8" w:rsidR="001731C7" w:rsidRPr="001731C7" w:rsidRDefault="001731C7" w:rsidP="00F126B2">
            <w:r w:rsidRPr="001731C7">
              <w:rPr>
                <w:rFonts w:ascii="Arial" w:eastAsia="Arial" w:hAnsi="Arial" w:cs="Arial"/>
                <w:b/>
                <w:bCs/>
                <w:color w:val="000000"/>
                <w:sz w:val="22"/>
                <w:szCs w:val="22"/>
              </w:rPr>
              <w:t xml:space="preserve">Purpose of the </w:t>
            </w:r>
            <w:r w:rsidR="0061176C">
              <w:rPr>
                <w:rFonts w:ascii="Arial" w:eastAsia="Arial" w:hAnsi="Arial" w:cs="Arial"/>
                <w:b/>
                <w:bCs/>
                <w:color w:val="000000"/>
                <w:sz w:val="22"/>
                <w:szCs w:val="22"/>
              </w:rPr>
              <w:t>P</w:t>
            </w:r>
            <w:r w:rsidRPr="001731C7">
              <w:rPr>
                <w:rFonts w:ascii="Arial" w:eastAsia="Arial" w:hAnsi="Arial" w:cs="Arial"/>
                <w:b/>
                <w:bCs/>
                <w:color w:val="000000"/>
                <w:sz w:val="22"/>
                <w:szCs w:val="22"/>
              </w:rPr>
              <w:t>rocess</w:t>
            </w:r>
          </w:p>
        </w:tc>
      </w:tr>
      <w:tr w:rsidR="001731C7" w:rsidRPr="001731C7" w14:paraId="4DCFA942" w14:textId="77777777" w:rsidTr="00F126B2">
        <w:trPr>
          <w:cantSplit/>
        </w:trPr>
        <w:tc>
          <w:tcPr>
            <w:tcW w:w="9360" w:type="dxa"/>
            <w:gridSpan w:val="9"/>
            <w:tcMar>
              <w:top w:w="60" w:type="dxa"/>
              <w:left w:w="120" w:type="dxa"/>
              <w:bottom w:w="320" w:type="dxa"/>
              <w:right w:w="120" w:type="dxa"/>
            </w:tcMar>
          </w:tcPr>
          <w:p w14:paraId="5A35677A" w14:textId="3FB219CF" w:rsidR="001731C7" w:rsidRPr="008940A0" w:rsidRDefault="001731C7" w:rsidP="001731C7">
            <w:pPr>
              <w:spacing w:before="100" w:beforeAutospacing="1" w:after="100" w:afterAutospacing="1"/>
              <w:rPr>
                <w:i/>
                <w:iCs/>
                <w:sz w:val="24"/>
                <w:szCs w:val="24"/>
              </w:rPr>
            </w:pPr>
            <w:r w:rsidRPr="008940A0">
              <w:rPr>
                <w:rFonts w:ascii="Arial" w:hAnsi="Arial" w:cs="Arial"/>
                <w:sz w:val="24"/>
                <w:szCs w:val="24"/>
              </w:rPr>
              <w:t>To reimburse employees for approved travel expenses quickly, accurately, and in compliance with state policy.</w:t>
            </w:r>
          </w:p>
        </w:tc>
      </w:tr>
      <w:tr w:rsidR="001731C7" w:rsidRPr="001731C7" w14:paraId="50BDC410" w14:textId="77777777" w:rsidTr="00F126B2">
        <w:trPr>
          <w:cantSplit/>
        </w:trPr>
        <w:tc>
          <w:tcPr>
            <w:tcW w:w="9360" w:type="dxa"/>
            <w:gridSpan w:val="9"/>
            <w:shd w:val="clear" w:color="auto" w:fill="FFC000"/>
            <w:tcMar>
              <w:top w:w="40" w:type="dxa"/>
              <w:left w:w="120" w:type="dxa"/>
              <w:bottom w:w="40" w:type="dxa"/>
              <w:right w:w="120" w:type="dxa"/>
            </w:tcMar>
          </w:tcPr>
          <w:p w14:paraId="329D1F12" w14:textId="7C2735A9" w:rsidR="001731C7" w:rsidRPr="001731C7" w:rsidRDefault="001731C7" w:rsidP="00F126B2">
            <w:pPr>
              <w:rPr>
                <w:i/>
                <w:iCs/>
                <w:color w:val="0070C0"/>
              </w:rPr>
            </w:pPr>
            <w:r w:rsidRPr="001731C7">
              <w:rPr>
                <w:rFonts w:ascii="Arial" w:eastAsia="Arial" w:hAnsi="Arial" w:cs="Arial"/>
                <w:b/>
                <w:bCs/>
                <w:sz w:val="22"/>
                <w:szCs w:val="22"/>
              </w:rPr>
              <w:t xml:space="preserve">What “Good” </w:t>
            </w:r>
            <w:r w:rsidR="0061176C">
              <w:rPr>
                <w:rFonts w:ascii="Arial" w:eastAsia="Arial" w:hAnsi="Arial" w:cs="Arial"/>
                <w:b/>
                <w:bCs/>
                <w:sz w:val="22"/>
                <w:szCs w:val="22"/>
              </w:rPr>
              <w:t>L</w:t>
            </w:r>
            <w:r w:rsidRPr="001731C7">
              <w:rPr>
                <w:rFonts w:ascii="Arial" w:eastAsia="Arial" w:hAnsi="Arial" w:cs="Arial"/>
                <w:b/>
                <w:bCs/>
                <w:sz w:val="22"/>
                <w:szCs w:val="22"/>
              </w:rPr>
              <w:t>ooks like</w:t>
            </w:r>
          </w:p>
        </w:tc>
      </w:tr>
      <w:tr w:rsidR="001731C7" w:rsidRPr="001731C7" w14:paraId="6FCD878B" w14:textId="77777777" w:rsidTr="00F126B2">
        <w:trPr>
          <w:cantSplit/>
        </w:trPr>
        <w:tc>
          <w:tcPr>
            <w:tcW w:w="9360" w:type="dxa"/>
            <w:gridSpan w:val="9"/>
            <w:tcMar>
              <w:top w:w="60" w:type="dxa"/>
              <w:left w:w="120" w:type="dxa"/>
              <w:bottom w:w="320" w:type="dxa"/>
              <w:right w:w="120" w:type="dxa"/>
            </w:tcMar>
          </w:tcPr>
          <w:p w14:paraId="1B178171" w14:textId="40436E35" w:rsidR="001731C7" w:rsidRPr="008940A0" w:rsidRDefault="001731C7" w:rsidP="001731C7">
            <w:pPr>
              <w:spacing w:before="100" w:beforeAutospacing="1" w:after="100" w:afterAutospacing="1"/>
              <w:rPr>
                <w:i/>
                <w:iCs/>
                <w:color w:val="0070C0"/>
                <w:sz w:val="24"/>
                <w:szCs w:val="24"/>
              </w:rPr>
            </w:pPr>
            <w:r w:rsidRPr="008940A0">
              <w:rPr>
                <w:rFonts w:ascii="Arial" w:hAnsi="Arial" w:cs="Arial"/>
                <w:sz w:val="24"/>
                <w:szCs w:val="24"/>
              </w:rPr>
              <w:t>Claims are complete and accurate when submitted, routed correctly the first time, and processed within the expected timeframe.</w:t>
            </w:r>
          </w:p>
        </w:tc>
      </w:tr>
      <w:tr w:rsidR="001731C7" w:rsidRPr="001731C7" w14:paraId="357B9B3F" w14:textId="77777777" w:rsidTr="00F126B2">
        <w:trPr>
          <w:cantSplit/>
        </w:trPr>
        <w:tc>
          <w:tcPr>
            <w:tcW w:w="9360" w:type="dxa"/>
            <w:gridSpan w:val="9"/>
            <w:shd w:val="clear" w:color="auto" w:fill="FFC000"/>
            <w:tcMar>
              <w:top w:w="40" w:type="dxa"/>
              <w:left w:w="120" w:type="dxa"/>
              <w:bottom w:w="40" w:type="dxa"/>
              <w:right w:w="120" w:type="dxa"/>
            </w:tcMar>
          </w:tcPr>
          <w:p w14:paraId="3AD5C1E1" w14:textId="0742A0E4" w:rsidR="001731C7" w:rsidRPr="001731C7" w:rsidRDefault="001731C7" w:rsidP="00F126B2">
            <w:r w:rsidRPr="001731C7">
              <w:rPr>
                <w:rFonts w:ascii="Arial" w:eastAsia="Arial" w:hAnsi="Arial" w:cs="Arial"/>
                <w:b/>
                <w:bCs/>
                <w:color w:val="000000"/>
                <w:sz w:val="22"/>
                <w:szCs w:val="22"/>
              </w:rPr>
              <w:t>What “Bad” Looks like</w:t>
            </w:r>
          </w:p>
        </w:tc>
      </w:tr>
      <w:tr w:rsidR="001731C7" w:rsidRPr="001731C7" w14:paraId="25492B4A" w14:textId="77777777" w:rsidTr="00F126B2">
        <w:trPr>
          <w:cantSplit/>
        </w:trPr>
        <w:tc>
          <w:tcPr>
            <w:tcW w:w="9360" w:type="dxa"/>
            <w:gridSpan w:val="9"/>
            <w:tcMar>
              <w:top w:w="60" w:type="dxa"/>
              <w:left w:w="120" w:type="dxa"/>
              <w:bottom w:w="320" w:type="dxa"/>
              <w:right w:w="120" w:type="dxa"/>
            </w:tcMar>
          </w:tcPr>
          <w:p w14:paraId="61FF96CD" w14:textId="127E92C3" w:rsidR="001731C7" w:rsidRPr="008940A0" w:rsidRDefault="001731C7" w:rsidP="001731C7">
            <w:pPr>
              <w:spacing w:before="100" w:beforeAutospacing="1" w:after="100" w:afterAutospacing="1"/>
              <w:rPr>
                <w:i/>
                <w:iCs/>
                <w:color w:val="0070C0"/>
                <w:sz w:val="24"/>
                <w:szCs w:val="24"/>
              </w:rPr>
            </w:pPr>
            <w:r w:rsidRPr="008940A0">
              <w:rPr>
                <w:rFonts w:ascii="Arial" w:hAnsi="Arial" w:cs="Arial"/>
                <w:sz w:val="24"/>
                <w:szCs w:val="24"/>
              </w:rPr>
              <w:t>Claims are delayed, missing receipts, routed incorrectly, or frequently returned for corrections.</w:t>
            </w:r>
          </w:p>
        </w:tc>
      </w:tr>
      <w:tr w:rsidR="001731C7" w:rsidRPr="001731C7" w14:paraId="5BF25453" w14:textId="77777777" w:rsidTr="00F126B2">
        <w:trPr>
          <w:cantSplit/>
        </w:trPr>
        <w:tc>
          <w:tcPr>
            <w:tcW w:w="9360" w:type="dxa"/>
            <w:gridSpan w:val="9"/>
            <w:shd w:val="clear" w:color="auto" w:fill="FFC000"/>
            <w:tcMar>
              <w:top w:w="40" w:type="dxa"/>
              <w:left w:w="120" w:type="dxa"/>
              <w:bottom w:w="40" w:type="dxa"/>
              <w:right w:w="120" w:type="dxa"/>
            </w:tcMar>
          </w:tcPr>
          <w:p w14:paraId="030E702E" w14:textId="3C4196AD" w:rsidR="001731C7" w:rsidRPr="001731C7" w:rsidRDefault="003A710D" w:rsidP="00F126B2">
            <w:r>
              <w:rPr>
                <w:rFonts w:ascii="Arial" w:eastAsia="Arial" w:hAnsi="Arial" w:cs="Arial"/>
                <w:b/>
                <w:bCs/>
                <w:color w:val="000000"/>
                <w:sz w:val="22"/>
                <w:szCs w:val="22"/>
              </w:rPr>
              <w:t xml:space="preserve">Identifying, </w:t>
            </w:r>
            <w:r w:rsidR="00B55416">
              <w:rPr>
                <w:rFonts w:ascii="Arial" w:eastAsia="Arial" w:hAnsi="Arial" w:cs="Arial"/>
                <w:b/>
                <w:bCs/>
                <w:color w:val="000000"/>
                <w:sz w:val="22"/>
                <w:szCs w:val="22"/>
              </w:rPr>
              <w:t>Choosing and Defining Your KPIs</w:t>
            </w:r>
          </w:p>
        </w:tc>
      </w:tr>
      <w:tr w:rsidR="008052C6" w:rsidRPr="001731C7" w14:paraId="19BC099F" w14:textId="77777777" w:rsidTr="003A710D">
        <w:trPr>
          <w:cantSplit/>
          <w:trHeight w:val="39"/>
        </w:trPr>
        <w:tc>
          <w:tcPr>
            <w:tcW w:w="1329" w:type="dxa"/>
            <w:shd w:val="clear" w:color="auto" w:fill="FFC000"/>
            <w:tcMar>
              <w:top w:w="40" w:type="dxa"/>
              <w:left w:w="120" w:type="dxa"/>
              <w:bottom w:w="40" w:type="dxa"/>
              <w:right w:w="120" w:type="dxa"/>
            </w:tcMar>
            <w:vAlign w:val="center"/>
          </w:tcPr>
          <w:p w14:paraId="04C974EA" w14:textId="13075D4E" w:rsidR="008052C6" w:rsidRPr="0018439A" w:rsidRDefault="00F16BDD" w:rsidP="00883455">
            <w:pPr>
              <w:jc w:val="center"/>
              <w:rPr>
                <w:rFonts w:ascii="Arial" w:eastAsia="Arial" w:hAnsi="Arial" w:cs="Arial"/>
                <w:b/>
                <w:bCs/>
                <w:color w:val="000000"/>
              </w:rPr>
            </w:pPr>
            <w:r w:rsidRPr="0018439A">
              <w:rPr>
                <w:rFonts w:ascii="Arial" w:hAnsi="Arial" w:cs="Arial"/>
                <w:b/>
                <w:bCs/>
              </w:rPr>
              <w:t>Process Step or Area</w:t>
            </w:r>
          </w:p>
        </w:tc>
        <w:tc>
          <w:tcPr>
            <w:tcW w:w="1305" w:type="dxa"/>
            <w:shd w:val="clear" w:color="auto" w:fill="FFC000"/>
            <w:vAlign w:val="center"/>
          </w:tcPr>
          <w:p w14:paraId="3F96D90C" w14:textId="1102C7BB" w:rsidR="008052C6" w:rsidRPr="0018439A" w:rsidRDefault="00BF7F32" w:rsidP="0018439A">
            <w:pPr>
              <w:jc w:val="center"/>
              <w:rPr>
                <w:rFonts w:ascii="Arial" w:eastAsia="Arial" w:hAnsi="Arial" w:cs="Arial"/>
                <w:b/>
                <w:bCs/>
              </w:rPr>
            </w:pPr>
            <w:r w:rsidRPr="0018439A">
              <w:rPr>
                <w:rFonts w:ascii="Arial" w:hAnsi="Arial" w:cs="Arial"/>
                <w:b/>
                <w:bCs/>
              </w:rPr>
              <w:t>What “Bad” Looks Like</w:t>
            </w:r>
          </w:p>
        </w:tc>
        <w:tc>
          <w:tcPr>
            <w:tcW w:w="1299" w:type="dxa"/>
            <w:gridSpan w:val="2"/>
            <w:shd w:val="clear" w:color="auto" w:fill="FFC000"/>
            <w:vAlign w:val="center"/>
          </w:tcPr>
          <w:p w14:paraId="1911895D" w14:textId="2626C782" w:rsidR="008052C6" w:rsidRPr="0018439A" w:rsidRDefault="00F377F9" w:rsidP="0018439A">
            <w:pPr>
              <w:jc w:val="center"/>
              <w:rPr>
                <w:rFonts w:ascii="Arial" w:eastAsia="Arial" w:hAnsi="Arial" w:cs="Arial"/>
                <w:b/>
                <w:bCs/>
              </w:rPr>
            </w:pPr>
            <w:r w:rsidRPr="0018439A">
              <w:rPr>
                <w:rFonts w:ascii="Arial" w:hAnsi="Arial" w:cs="Arial"/>
                <w:b/>
                <w:bCs/>
              </w:rPr>
              <w:t>What “Good” Looks Like</w:t>
            </w:r>
          </w:p>
        </w:tc>
        <w:tc>
          <w:tcPr>
            <w:tcW w:w="1308" w:type="dxa"/>
            <w:shd w:val="clear" w:color="auto" w:fill="FFC000"/>
            <w:vAlign w:val="center"/>
          </w:tcPr>
          <w:p w14:paraId="50CF6CC2" w14:textId="62239DD5" w:rsidR="008052C6" w:rsidRPr="0018439A" w:rsidRDefault="00983BFD" w:rsidP="0018439A">
            <w:pPr>
              <w:jc w:val="center"/>
              <w:rPr>
                <w:rFonts w:ascii="Arial" w:eastAsia="Arial" w:hAnsi="Arial" w:cs="Arial"/>
                <w:b/>
                <w:bCs/>
              </w:rPr>
            </w:pPr>
            <w:r w:rsidRPr="0018439A">
              <w:rPr>
                <w:rFonts w:ascii="Arial" w:hAnsi="Arial" w:cs="Arial"/>
                <w:b/>
                <w:bCs/>
              </w:rPr>
              <w:t>What to Measure</w:t>
            </w:r>
          </w:p>
        </w:tc>
        <w:tc>
          <w:tcPr>
            <w:tcW w:w="1311" w:type="dxa"/>
            <w:gridSpan w:val="2"/>
            <w:shd w:val="clear" w:color="auto" w:fill="FFC000"/>
            <w:vAlign w:val="center"/>
          </w:tcPr>
          <w:p w14:paraId="408C1C41" w14:textId="65D2982D" w:rsidR="008052C6" w:rsidRPr="0018439A" w:rsidRDefault="00340085" w:rsidP="0018439A">
            <w:pPr>
              <w:jc w:val="center"/>
              <w:rPr>
                <w:rFonts w:ascii="Arial" w:eastAsia="Arial" w:hAnsi="Arial" w:cs="Arial"/>
                <w:b/>
                <w:bCs/>
              </w:rPr>
            </w:pPr>
            <w:r w:rsidRPr="0018439A">
              <w:rPr>
                <w:rFonts w:ascii="Arial" w:hAnsi="Arial" w:cs="Arial"/>
                <w:b/>
                <w:bCs/>
              </w:rPr>
              <w:t>KPI Name</w:t>
            </w:r>
          </w:p>
        </w:tc>
        <w:tc>
          <w:tcPr>
            <w:tcW w:w="1491" w:type="dxa"/>
            <w:shd w:val="clear" w:color="auto" w:fill="FFC000"/>
            <w:vAlign w:val="center"/>
          </w:tcPr>
          <w:p w14:paraId="6D0CFFC0" w14:textId="77777777" w:rsidR="00684338" w:rsidRPr="0018439A" w:rsidRDefault="00684338" w:rsidP="0018439A">
            <w:pPr>
              <w:jc w:val="center"/>
              <w:rPr>
                <w:rFonts w:ascii="Arial" w:hAnsi="Arial" w:cs="Arial"/>
              </w:rPr>
            </w:pPr>
            <w:r w:rsidRPr="0018439A">
              <w:rPr>
                <w:rFonts w:ascii="Arial" w:hAnsi="Arial" w:cs="Arial"/>
                <w:b/>
                <w:bCs/>
              </w:rPr>
              <w:t>KPI Definition (How It's Calculated)</w:t>
            </w:r>
          </w:p>
          <w:p w14:paraId="5A24B1EB" w14:textId="77777777" w:rsidR="008052C6" w:rsidRPr="0018439A" w:rsidRDefault="008052C6" w:rsidP="0018439A">
            <w:pPr>
              <w:jc w:val="center"/>
              <w:rPr>
                <w:rFonts w:ascii="Arial" w:eastAsia="Arial" w:hAnsi="Arial" w:cs="Arial"/>
                <w:b/>
                <w:bCs/>
              </w:rPr>
            </w:pPr>
          </w:p>
        </w:tc>
        <w:tc>
          <w:tcPr>
            <w:tcW w:w="1317" w:type="dxa"/>
            <w:shd w:val="clear" w:color="auto" w:fill="FFC000"/>
            <w:vAlign w:val="center"/>
          </w:tcPr>
          <w:p w14:paraId="61DDEC38" w14:textId="46BFEF64" w:rsidR="008052C6" w:rsidRPr="0018439A" w:rsidRDefault="00B1097A" w:rsidP="0018439A">
            <w:pPr>
              <w:jc w:val="center"/>
              <w:rPr>
                <w:rFonts w:ascii="Arial" w:eastAsia="Arial" w:hAnsi="Arial" w:cs="Arial"/>
                <w:b/>
                <w:bCs/>
              </w:rPr>
            </w:pPr>
            <w:r w:rsidRPr="0018439A">
              <w:rPr>
                <w:rFonts w:ascii="Arial" w:hAnsi="Arial" w:cs="Arial"/>
                <w:b/>
                <w:bCs/>
              </w:rPr>
              <w:t>Data Source</w:t>
            </w:r>
          </w:p>
        </w:tc>
      </w:tr>
      <w:tr w:rsidR="008052C6" w:rsidRPr="001731C7" w14:paraId="75F54724" w14:textId="77777777" w:rsidTr="003A710D">
        <w:trPr>
          <w:cantSplit/>
          <w:trHeight w:val="1336"/>
        </w:trPr>
        <w:tc>
          <w:tcPr>
            <w:tcW w:w="1329" w:type="dxa"/>
            <w:tcMar>
              <w:top w:w="40" w:type="dxa"/>
              <w:left w:w="120" w:type="dxa"/>
              <w:bottom w:w="40" w:type="dxa"/>
              <w:right w:w="120" w:type="dxa"/>
            </w:tcMar>
            <w:vAlign w:val="center"/>
          </w:tcPr>
          <w:p w14:paraId="54A88FB3" w14:textId="58E69C21" w:rsidR="008052C6" w:rsidRPr="0018439A" w:rsidRDefault="00F034D0" w:rsidP="00F126B2">
            <w:pPr>
              <w:rPr>
                <w:rFonts w:ascii="Arial" w:eastAsia="Arial" w:hAnsi="Arial" w:cs="Arial"/>
                <w:b/>
                <w:bCs/>
                <w:color w:val="000000"/>
                <w:sz w:val="18"/>
                <w:szCs w:val="18"/>
              </w:rPr>
            </w:pPr>
            <w:r w:rsidRPr="0018439A">
              <w:rPr>
                <w:rFonts w:ascii="Arial" w:hAnsi="Arial" w:cs="Arial"/>
                <w:sz w:val="18"/>
                <w:szCs w:val="18"/>
              </w:rPr>
              <w:t>Claim processing (submission through payment)</w:t>
            </w:r>
          </w:p>
        </w:tc>
        <w:tc>
          <w:tcPr>
            <w:tcW w:w="1305" w:type="dxa"/>
            <w:vAlign w:val="center"/>
          </w:tcPr>
          <w:p w14:paraId="619D9A52" w14:textId="4082FC2E" w:rsidR="008052C6" w:rsidRPr="0018439A" w:rsidRDefault="00503004" w:rsidP="00F126B2">
            <w:pPr>
              <w:rPr>
                <w:rFonts w:ascii="Arial" w:eastAsia="Arial" w:hAnsi="Arial" w:cs="Arial"/>
                <w:b/>
                <w:bCs/>
                <w:color w:val="000000"/>
                <w:sz w:val="18"/>
                <w:szCs w:val="18"/>
              </w:rPr>
            </w:pPr>
            <w:r w:rsidRPr="0018439A">
              <w:rPr>
                <w:rFonts w:ascii="Arial" w:hAnsi="Arial" w:cs="Arial"/>
                <w:sz w:val="18"/>
                <w:szCs w:val="18"/>
              </w:rPr>
              <w:t>Claims are delayed</w:t>
            </w:r>
          </w:p>
        </w:tc>
        <w:tc>
          <w:tcPr>
            <w:tcW w:w="1299" w:type="dxa"/>
            <w:gridSpan w:val="2"/>
            <w:vAlign w:val="center"/>
          </w:tcPr>
          <w:p w14:paraId="763622E3" w14:textId="2D82D983" w:rsidR="008052C6" w:rsidRPr="0018439A" w:rsidRDefault="001D6F87" w:rsidP="00F126B2">
            <w:pPr>
              <w:rPr>
                <w:rFonts w:ascii="Arial" w:eastAsia="Arial" w:hAnsi="Arial" w:cs="Arial"/>
                <w:b/>
                <w:bCs/>
                <w:color w:val="000000"/>
                <w:sz w:val="18"/>
                <w:szCs w:val="18"/>
              </w:rPr>
            </w:pPr>
            <w:r w:rsidRPr="0018439A">
              <w:rPr>
                <w:rFonts w:ascii="Arial" w:hAnsi="Arial" w:cs="Arial"/>
                <w:sz w:val="18"/>
                <w:szCs w:val="18"/>
              </w:rPr>
              <w:t>Claims process</w:t>
            </w:r>
            <w:r w:rsidR="00883455">
              <w:rPr>
                <w:rFonts w:ascii="Arial" w:hAnsi="Arial" w:cs="Arial"/>
                <w:sz w:val="18"/>
                <w:szCs w:val="18"/>
              </w:rPr>
              <w:t>ed</w:t>
            </w:r>
            <w:r w:rsidRPr="0018439A">
              <w:rPr>
                <w:rFonts w:ascii="Arial" w:hAnsi="Arial" w:cs="Arial"/>
                <w:sz w:val="18"/>
                <w:szCs w:val="18"/>
              </w:rPr>
              <w:t xml:space="preserve"> within target time</w:t>
            </w:r>
          </w:p>
        </w:tc>
        <w:tc>
          <w:tcPr>
            <w:tcW w:w="1308" w:type="dxa"/>
            <w:vAlign w:val="center"/>
          </w:tcPr>
          <w:p w14:paraId="15E55C46" w14:textId="028A8F0C" w:rsidR="008052C6" w:rsidRPr="0018439A" w:rsidRDefault="00322324" w:rsidP="00F126B2">
            <w:pPr>
              <w:rPr>
                <w:rFonts w:ascii="Arial" w:eastAsia="Arial" w:hAnsi="Arial" w:cs="Arial"/>
                <w:b/>
                <w:bCs/>
                <w:color w:val="000000"/>
                <w:sz w:val="18"/>
                <w:szCs w:val="18"/>
              </w:rPr>
            </w:pPr>
            <w:r w:rsidRPr="0018439A">
              <w:rPr>
                <w:rFonts w:ascii="Arial" w:hAnsi="Arial" w:cs="Arial"/>
                <w:sz w:val="18"/>
                <w:szCs w:val="18"/>
              </w:rPr>
              <w:t>Days to process claim</w:t>
            </w:r>
          </w:p>
        </w:tc>
        <w:tc>
          <w:tcPr>
            <w:tcW w:w="1311" w:type="dxa"/>
            <w:gridSpan w:val="2"/>
            <w:vAlign w:val="center"/>
          </w:tcPr>
          <w:p w14:paraId="1B119C02" w14:textId="73FF3C15" w:rsidR="008052C6" w:rsidRPr="0018439A" w:rsidRDefault="00F2575C" w:rsidP="00F126B2">
            <w:pPr>
              <w:rPr>
                <w:rFonts w:ascii="Arial" w:eastAsia="Arial" w:hAnsi="Arial" w:cs="Arial"/>
                <w:b/>
                <w:bCs/>
                <w:color w:val="000000"/>
                <w:sz w:val="18"/>
                <w:szCs w:val="18"/>
              </w:rPr>
            </w:pPr>
            <w:r w:rsidRPr="0018439A">
              <w:rPr>
                <w:rFonts w:ascii="Arial" w:hAnsi="Arial" w:cs="Arial"/>
                <w:sz w:val="18"/>
                <w:szCs w:val="18"/>
              </w:rPr>
              <w:t>Claim Processing Time in Days</w:t>
            </w:r>
          </w:p>
        </w:tc>
        <w:tc>
          <w:tcPr>
            <w:tcW w:w="1491" w:type="dxa"/>
            <w:vAlign w:val="center"/>
          </w:tcPr>
          <w:p w14:paraId="0D9AC382" w14:textId="568CC76D" w:rsidR="008052C6" w:rsidRPr="0018439A" w:rsidRDefault="005E207C" w:rsidP="00F126B2">
            <w:pPr>
              <w:rPr>
                <w:rFonts w:ascii="Arial" w:eastAsia="Arial" w:hAnsi="Arial" w:cs="Arial"/>
                <w:b/>
                <w:bCs/>
                <w:color w:val="000000"/>
                <w:sz w:val="18"/>
                <w:szCs w:val="18"/>
              </w:rPr>
            </w:pPr>
            <w:r w:rsidRPr="0018439A">
              <w:rPr>
                <w:rFonts w:ascii="Arial" w:hAnsi="Arial" w:cs="Arial"/>
                <w:sz w:val="18"/>
                <w:szCs w:val="18"/>
              </w:rPr>
              <w:t>Payment date minus submission date</w:t>
            </w:r>
          </w:p>
        </w:tc>
        <w:tc>
          <w:tcPr>
            <w:tcW w:w="1317" w:type="dxa"/>
            <w:vAlign w:val="center"/>
          </w:tcPr>
          <w:p w14:paraId="7440D340" w14:textId="19998A5D" w:rsidR="008052C6" w:rsidRPr="0018439A" w:rsidRDefault="0018439A" w:rsidP="00F126B2">
            <w:pPr>
              <w:rPr>
                <w:rFonts w:ascii="Arial" w:eastAsia="Arial" w:hAnsi="Arial" w:cs="Arial"/>
                <w:b/>
                <w:bCs/>
                <w:color w:val="000000"/>
                <w:sz w:val="18"/>
                <w:szCs w:val="18"/>
              </w:rPr>
            </w:pPr>
            <w:r w:rsidRPr="0018439A">
              <w:rPr>
                <w:rFonts w:ascii="Arial" w:hAnsi="Arial" w:cs="Arial"/>
                <w:sz w:val="18"/>
                <w:szCs w:val="18"/>
              </w:rPr>
              <w:t>FI$Cal timestamps</w:t>
            </w:r>
          </w:p>
        </w:tc>
      </w:tr>
      <w:tr w:rsidR="008052C6" w:rsidRPr="001731C7" w14:paraId="56F51537" w14:textId="77777777" w:rsidTr="003A710D">
        <w:trPr>
          <w:cantSplit/>
          <w:trHeight w:val="1174"/>
        </w:trPr>
        <w:tc>
          <w:tcPr>
            <w:tcW w:w="1329" w:type="dxa"/>
            <w:tcMar>
              <w:top w:w="40" w:type="dxa"/>
              <w:left w:w="120" w:type="dxa"/>
              <w:bottom w:w="40" w:type="dxa"/>
              <w:right w:w="120" w:type="dxa"/>
            </w:tcMar>
            <w:vAlign w:val="center"/>
          </w:tcPr>
          <w:p w14:paraId="1C763ADB" w14:textId="3185D905" w:rsidR="008052C6" w:rsidRPr="001731C7" w:rsidRDefault="00FE77D4" w:rsidP="00F126B2">
            <w:pPr>
              <w:rPr>
                <w:rFonts w:ascii="Arial" w:eastAsia="Arial" w:hAnsi="Arial" w:cs="Arial"/>
                <w:b/>
                <w:bCs/>
                <w:color w:val="000000"/>
                <w:sz w:val="22"/>
                <w:szCs w:val="22"/>
              </w:rPr>
            </w:pPr>
            <w:r w:rsidRPr="00DC1D36">
              <w:rPr>
                <w:rFonts w:ascii="Arial" w:hAnsi="Arial" w:cs="Arial"/>
                <w:sz w:val="18"/>
                <w:szCs w:val="18"/>
              </w:rPr>
              <w:t>How many claims are returned for corrections</w:t>
            </w:r>
          </w:p>
        </w:tc>
        <w:tc>
          <w:tcPr>
            <w:tcW w:w="1305" w:type="dxa"/>
            <w:vAlign w:val="center"/>
          </w:tcPr>
          <w:p w14:paraId="7EBC98FB" w14:textId="48DDB8B6" w:rsidR="008052C6" w:rsidRPr="001731C7" w:rsidRDefault="00342735" w:rsidP="00F126B2">
            <w:pPr>
              <w:rPr>
                <w:rFonts w:ascii="Arial" w:eastAsia="Arial" w:hAnsi="Arial" w:cs="Arial"/>
                <w:b/>
                <w:bCs/>
                <w:color w:val="000000"/>
                <w:sz w:val="22"/>
                <w:szCs w:val="22"/>
              </w:rPr>
            </w:pPr>
            <w:r w:rsidRPr="00DC1D36">
              <w:rPr>
                <w:rFonts w:ascii="Arial" w:hAnsi="Arial" w:cs="Arial"/>
                <w:sz w:val="18"/>
                <w:szCs w:val="18"/>
              </w:rPr>
              <w:t>Rework</w:t>
            </w:r>
          </w:p>
        </w:tc>
        <w:tc>
          <w:tcPr>
            <w:tcW w:w="1299" w:type="dxa"/>
            <w:gridSpan w:val="2"/>
            <w:vAlign w:val="center"/>
          </w:tcPr>
          <w:p w14:paraId="2445C295" w14:textId="721B235A" w:rsidR="008052C6" w:rsidRPr="001731C7" w:rsidRDefault="008C132F" w:rsidP="00F126B2">
            <w:pPr>
              <w:rPr>
                <w:rFonts w:ascii="Arial" w:eastAsia="Arial" w:hAnsi="Arial" w:cs="Arial"/>
                <w:b/>
                <w:bCs/>
                <w:color w:val="000000"/>
                <w:sz w:val="22"/>
                <w:szCs w:val="22"/>
              </w:rPr>
            </w:pPr>
            <w:r w:rsidRPr="00DC1D36">
              <w:rPr>
                <w:rFonts w:ascii="Arial" w:hAnsi="Arial" w:cs="Arial"/>
                <w:sz w:val="18"/>
                <w:szCs w:val="18"/>
              </w:rPr>
              <w:t>Claims complete and accurate</w:t>
            </w:r>
          </w:p>
        </w:tc>
        <w:tc>
          <w:tcPr>
            <w:tcW w:w="1308" w:type="dxa"/>
            <w:vAlign w:val="center"/>
          </w:tcPr>
          <w:p w14:paraId="23468919" w14:textId="764023EF" w:rsidR="008052C6" w:rsidRPr="001731C7" w:rsidRDefault="00167205" w:rsidP="00F126B2">
            <w:pPr>
              <w:rPr>
                <w:rFonts w:ascii="Arial" w:eastAsia="Arial" w:hAnsi="Arial" w:cs="Arial"/>
                <w:b/>
                <w:bCs/>
                <w:color w:val="000000"/>
                <w:sz w:val="22"/>
                <w:szCs w:val="22"/>
              </w:rPr>
            </w:pPr>
            <w:r w:rsidRPr="00DC1D36">
              <w:rPr>
                <w:rFonts w:ascii="Arial" w:hAnsi="Arial" w:cs="Arial"/>
                <w:sz w:val="18"/>
                <w:szCs w:val="18"/>
              </w:rPr>
              <w:t>Claims returned for rework</w:t>
            </w:r>
          </w:p>
        </w:tc>
        <w:tc>
          <w:tcPr>
            <w:tcW w:w="1311" w:type="dxa"/>
            <w:gridSpan w:val="2"/>
            <w:vAlign w:val="center"/>
          </w:tcPr>
          <w:p w14:paraId="64065C0C" w14:textId="6D0E162D" w:rsidR="008052C6" w:rsidRPr="001731C7" w:rsidRDefault="00D36D4F" w:rsidP="00F126B2">
            <w:pPr>
              <w:rPr>
                <w:rFonts w:ascii="Arial" w:eastAsia="Arial" w:hAnsi="Arial" w:cs="Arial"/>
                <w:b/>
                <w:bCs/>
                <w:color w:val="000000"/>
                <w:sz w:val="22"/>
                <w:szCs w:val="22"/>
              </w:rPr>
            </w:pPr>
            <w:r w:rsidRPr="00DC1D36">
              <w:rPr>
                <w:rFonts w:ascii="Arial" w:hAnsi="Arial" w:cs="Arial"/>
                <w:sz w:val="18"/>
                <w:szCs w:val="18"/>
              </w:rPr>
              <w:t>Return Rate Percentage</w:t>
            </w:r>
          </w:p>
        </w:tc>
        <w:tc>
          <w:tcPr>
            <w:tcW w:w="1491" w:type="dxa"/>
            <w:vAlign w:val="center"/>
          </w:tcPr>
          <w:p w14:paraId="63061BA3" w14:textId="414BE07F" w:rsidR="008052C6" w:rsidRPr="001731C7" w:rsidRDefault="00AC6BC8" w:rsidP="00F126B2">
            <w:pPr>
              <w:rPr>
                <w:rFonts w:ascii="Arial" w:eastAsia="Arial" w:hAnsi="Arial" w:cs="Arial"/>
                <w:b/>
                <w:bCs/>
                <w:color w:val="000000"/>
                <w:sz w:val="22"/>
                <w:szCs w:val="22"/>
              </w:rPr>
            </w:pPr>
            <w:r w:rsidRPr="00DC1D36">
              <w:rPr>
                <w:rFonts w:ascii="Arial" w:hAnsi="Arial" w:cs="Arial"/>
                <w:sz w:val="18"/>
                <w:szCs w:val="18"/>
              </w:rPr>
              <w:t>Number of claims returned for correction ÷ total claims</w:t>
            </w:r>
          </w:p>
        </w:tc>
        <w:tc>
          <w:tcPr>
            <w:tcW w:w="1317" w:type="dxa"/>
            <w:vAlign w:val="center"/>
          </w:tcPr>
          <w:p w14:paraId="5DB72AE2" w14:textId="7924E705" w:rsidR="008052C6" w:rsidRPr="001731C7" w:rsidRDefault="00C41363" w:rsidP="00F126B2">
            <w:pPr>
              <w:rPr>
                <w:rFonts w:ascii="Arial" w:eastAsia="Arial" w:hAnsi="Arial" w:cs="Arial"/>
                <w:b/>
                <w:bCs/>
                <w:color w:val="000000"/>
                <w:sz w:val="22"/>
                <w:szCs w:val="22"/>
              </w:rPr>
            </w:pPr>
            <w:r w:rsidRPr="00DC1D36">
              <w:rPr>
                <w:rFonts w:ascii="Arial" w:hAnsi="Arial" w:cs="Arial"/>
                <w:sz w:val="18"/>
                <w:szCs w:val="18"/>
              </w:rPr>
              <w:t>FI$Cal timestamps / shared inbox logs / tracking spreadsheet</w:t>
            </w:r>
          </w:p>
        </w:tc>
      </w:tr>
      <w:tr w:rsidR="00B17A01" w:rsidRPr="001731C7" w14:paraId="74A1484C" w14:textId="77777777" w:rsidTr="003A710D">
        <w:trPr>
          <w:cantSplit/>
          <w:trHeight w:val="1264"/>
        </w:trPr>
        <w:tc>
          <w:tcPr>
            <w:tcW w:w="1329" w:type="dxa"/>
            <w:tcMar>
              <w:top w:w="40" w:type="dxa"/>
              <w:left w:w="120" w:type="dxa"/>
              <w:bottom w:w="40" w:type="dxa"/>
              <w:right w:w="120" w:type="dxa"/>
            </w:tcMar>
            <w:vAlign w:val="center"/>
          </w:tcPr>
          <w:p w14:paraId="30D8807C" w14:textId="1BF49E4E"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Claims routed correctly</w:t>
            </w:r>
          </w:p>
        </w:tc>
        <w:tc>
          <w:tcPr>
            <w:tcW w:w="1305" w:type="dxa"/>
            <w:vAlign w:val="center"/>
          </w:tcPr>
          <w:p w14:paraId="7CC5E91D" w14:textId="6E713DE6"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Claims routed incorrectly</w:t>
            </w:r>
          </w:p>
        </w:tc>
        <w:tc>
          <w:tcPr>
            <w:tcW w:w="1299" w:type="dxa"/>
            <w:gridSpan w:val="2"/>
            <w:vAlign w:val="center"/>
          </w:tcPr>
          <w:p w14:paraId="4F8CF618" w14:textId="59C7DA19"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Claims routed correctly the first time</w:t>
            </w:r>
          </w:p>
        </w:tc>
        <w:tc>
          <w:tcPr>
            <w:tcW w:w="1308" w:type="dxa"/>
            <w:vAlign w:val="center"/>
          </w:tcPr>
          <w:p w14:paraId="6DC9DA98" w14:textId="71ABC752"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Claims routed correctly</w:t>
            </w:r>
          </w:p>
        </w:tc>
        <w:tc>
          <w:tcPr>
            <w:tcW w:w="1311" w:type="dxa"/>
            <w:gridSpan w:val="2"/>
            <w:vAlign w:val="center"/>
          </w:tcPr>
          <w:p w14:paraId="73D3FE4A" w14:textId="556B6243"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Routing Accuracy Percentage</w:t>
            </w:r>
          </w:p>
        </w:tc>
        <w:tc>
          <w:tcPr>
            <w:tcW w:w="1491" w:type="dxa"/>
            <w:vAlign w:val="center"/>
          </w:tcPr>
          <w:p w14:paraId="26CF4D80" w14:textId="24E44D59"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Number of correctly routed claims ÷ total claims</w:t>
            </w:r>
          </w:p>
        </w:tc>
        <w:tc>
          <w:tcPr>
            <w:tcW w:w="1317" w:type="dxa"/>
            <w:vAlign w:val="center"/>
          </w:tcPr>
          <w:p w14:paraId="133BB527" w14:textId="3DB4A0F4"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FI$Cal timestamps / shared inbox logs / tracking spreadsheet</w:t>
            </w:r>
          </w:p>
        </w:tc>
      </w:tr>
      <w:tr w:rsidR="00B17A01" w:rsidRPr="001731C7" w14:paraId="6A368DC4" w14:textId="77777777" w:rsidTr="003A710D">
        <w:trPr>
          <w:cantSplit/>
          <w:trHeight w:val="1345"/>
        </w:trPr>
        <w:tc>
          <w:tcPr>
            <w:tcW w:w="1329" w:type="dxa"/>
            <w:tcMar>
              <w:top w:w="40" w:type="dxa"/>
              <w:left w:w="120" w:type="dxa"/>
              <w:bottom w:w="40" w:type="dxa"/>
              <w:right w:w="120" w:type="dxa"/>
            </w:tcMar>
            <w:vAlign w:val="center"/>
          </w:tcPr>
          <w:p w14:paraId="6072F86A" w14:textId="57223DAD"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Claims complete and accurate at submittal</w:t>
            </w:r>
          </w:p>
        </w:tc>
        <w:tc>
          <w:tcPr>
            <w:tcW w:w="1305" w:type="dxa"/>
            <w:vAlign w:val="center"/>
          </w:tcPr>
          <w:p w14:paraId="35B0D15A" w14:textId="377D851D"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Missing receipts and other errors</w:t>
            </w:r>
          </w:p>
        </w:tc>
        <w:tc>
          <w:tcPr>
            <w:tcW w:w="1299" w:type="dxa"/>
            <w:gridSpan w:val="2"/>
            <w:vAlign w:val="center"/>
          </w:tcPr>
          <w:p w14:paraId="5B5C312D" w14:textId="6B66D3E8"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Claims complete and accurate at submittal</w:t>
            </w:r>
          </w:p>
        </w:tc>
        <w:tc>
          <w:tcPr>
            <w:tcW w:w="1308" w:type="dxa"/>
            <w:vAlign w:val="center"/>
          </w:tcPr>
          <w:p w14:paraId="7AD7701F" w14:textId="5FB2A798"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Complete and accurate claims received for processing</w:t>
            </w:r>
          </w:p>
        </w:tc>
        <w:tc>
          <w:tcPr>
            <w:tcW w:w="1311" w:type="dxa"/>
            <w:gridSpan w:val="2"/>
            <w:vAlign w:val="center"/>
          </w:tcPr>
          <w:p w14:paraId="35F5613B" w14:textId="29C3FC9B"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Submittal Accuracy Rate</w:t>
            </w:r>
          </w:p>
        </w:tc>
        <w:tc>
          <w:tcPr>
            <w:tcW w:w="1491" w:type="dxa"/>
            <w:vAlign w:val="center"/>
          </w:tcPr>
          <w:p w14:paraId="219FD39A" w14:textId="3CA925F6" w:rsidR="00B17A01" w:rsidRPr="001731C7" w:rsidRDefault="00B17A01" w:rsidP="00B17A01">
            <w:pPr>
              <w:rPr>
                <w:rFonts w:ascii="Arial" w:eastAsia="Arial" w:hAnsi="Arial" w:cs="Arial"/>
                <w:b/>
                <w:bCs/>
                <w:color w:val="000000"/>
                <w:sz w:val="22"/>
                <w:szCs w:val="22"/>
              </w:rPr>
            </w:pPr>
            <w:r w:rsidRPr="00DC1D36">
              <w:rPr>
                <w:rFonts w:ascii="Arial" w:hAnsi="Arial" w:cs="Arial"/>
                <w:sz w:val="18"/>
                <w:szCs w:val="18"/>
              </w:rPr>
              <w:t>Number of complete/accurate submissions ÷ total submissions</w:t>
            </w:r>
          </w:p>
        </w:tc>
        <w:tc>
          <w:tcPr>
            <w:tcW w:w="1317" w:type="dxa"/>
            <w:vAlign w:val="center"/>
          </w:tcPr>
          <w:p w14:paraId="6A5F6F1D" w14:textId="6CF6ADD3" w:rsidR="00B17A01" w:rsidRPr="001731C7" w:rsidRDefault="00E76AF4" w:rsidP="00B17A01">
            <w:pPr>
              <w:rPr>
                <w:rFonts w:ascii="Arial" w:eastAsia="Arial" w:hAnsi="Arial" w:cs="Arial"/>
                <w:b/>
                <w:bCs/>
                <w:color w:val="000000"/>
                <w:sz w:val="22"/>
                <w:szCs w:val="22"/>
              </w:rPr>
            </w:pPr>
            <w:r w:rsidRPr="00DC1D36">
              <w:rPr>
                <w:rFonts w:ascii="Arial" w:hAnsi="Arial" w:cs="Arial"/>
                <w:sz w:val="18"/>
                <w:szCs w:val="18"/>
              </w:rPr>
              <w:t>FI$Cal timestamps / shared inbox logs / tracking spreadsheet</w:t>
            </w:r>
          </w:p>
        </w:tc>
      </w:tr>
      <w:tr w:rsidR="00B17A01" w:rsidRPr="001731C7" w14:paraId="74BCBA26" w14:textId="77777777" w:rsidTr="00F126B2">
        <w:trPr>
          <w:cantSplit/>
        </w:trPr>
        <w:tc>
          <w:tcPr>
            <w:tcW w:w="9360" w:type="dxa"/>
            <w:gridSpan w:val="9"/>
            <w:shd w:val="clear" w:color="auto" w:fill="FFC000"/>
            <w:tcMar>
              <w:top w:w="40" w:type="dxa"/>
              <w:left w:w="120" w:type="dxa"/>
              <w:bottom w:w="40" w:type="dxa"/>
              <w:right w:w="120" w:type="dxa"/>
            </w:tcMar>
          </w:tcPr>
          <w:p w14:paraId="60BAAE47" w14:textId="5CE11C80" w:rsidR="00B17A01" w:rsidRPr="001731C7" w:rsidRDefault="00B17A01" w:rsidP="00B17A01">
            <w:r w:rsidRPr="001731C7">
              <w:rPr>
                <w:rFonts w:ascii="Arial" w:eastAsia="Arial" w:hAnsi="Arial" w:cs="Arial"/>
                <w:b/>
                <w:bCs/>
                <w:color w:val="000000"/>
                <w:sz w:val="22"/>
                <w:szCs w:val="22"/>
              </w:rPr>
              <w:t xml:space="preserve">Reporting Frequency </w:t>
            </w:r>
          </w:p>
        </w:tc>
      </w:tr>
      <w:tr w:rsidR="00B17A01" w:rsidRPr="001731C7" w14:paraId="78682DA1" w14:textId="77777777" w:rsidTr="00F126B2">
        <w:trPr>
          <w:cantSplit/>
        </w:trPr>
        <w:tc>
          <w:tcPr>
            <w:tcW w:w="9360" w:type="dxa"/>
            <w:gridSpan w:val="9"/>
            <w:tcMar>
              <w:top w:w="60" w:type="dxa"/>
              <w:left w:w="120" w:type="dxa"/>
              <w:bottom w:w="320" w:type="dxa"/>
              <w:right w:w="120" w:type="dxa"/>
            </w:tcMar>
          </w:tcPr>
          <w:p w14:paraId="073E3447" w14:textId="27F28F9B" w:rsidR="00B17A01" w:rsidRPr="001731C7" w:rsidRDefault="00B17A01" w:rsidP="00B17A01">
            <w:pPr>
              <w:spacing w:before="100" w:beforeAutospacing="1" w:after="100" w:afterAutospacing="1"/>
            </w:pPr>
            <w:r w:rsidRPr="008940A0">
              <w:rPr>
                <w:rFonts w:ascii="Arial" w:hAnsi="Arial" w:cs="Arial"/>
                <w:sz w:val="24"/>
                <w:szCs w:val="24"/>
              </w:rPr>
              <w:t>Monthly</w:t>
            </w:r>
          </w:p>
        </w:tc>
      </w:tr>
    </w:tbl>
    <w:p w14:paraId="7D23308D" w14:textId="77777777" w:rsidR="00E76AF4" w:rsidRDefault="00E76AF4">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17A01" w:rsidRPr="001731C7" w14:paraId="7ED8BEF2" w14:textId="77777777" w:rsidTr="00F126B2">
        <w:trPr>
          <w:cantSplit/>
        </w:trPr>
        <w:tc>
          <w:tcPr>
            <w:tcW w:w="9360" w:type="dxa"/>
            <w:shd w:val="clear" w:color="auto" w:fill="FFC000"/>
            <w:tcMar>
              <w:top w:w="40" w:type="dxa"/>
              <w:left w:w="120" w:type="dxa"/>
              <w:bottom w:w="40" w:type="dxa"/>
              <w:right w:w="120" w:type="dxa"/>
            </w:tcMar>
          </w:tcPr>
          <w:p w14:paraId="4FAB6F46" w14:textId="395A9F26" w:rsidR="00B17A01" w:rsidRPr="001731C7" w:rsidRDefault="00B17A01" w:rsidP="00B17A01">
            <w:r w:rsidRPr="001731C7">
              <w:rPr>
                <w:rFonts w:ascii="Arial" w:eastAsia="Arial" w:hAnsi="Arial" w:cs="Arial"/>
                <w:b/>
                <w:bCs/>
                <w:color w:val="000000"/>
                <w:sz w:val="22"/>
                <w:szCs w:val="22"/>
              </w:rPr>
              <w:lastRenderedPageBreak/>
              <w:t>Baseline</w:t>
            </w:r>
            <w:r w:rsidR="00E76AF4">
              <w:rPr>
                <w:rFonts w:ascii="Arial" w:eastAsia="Arial" w:hAnsi="Arial" w:cs="Arial"/>
                <w:b/>
                <w:bCs/>
                <w:color w:val="000000"/>
                <w:sz w:val="22"/>
                <w:szCs w:val="22"/>
              </w:rPr>
              <w:t xml:space="preserve"> </w:t>
            </w:r>
          </w:p>
        </w:tc>
      </w:tr>
      <w:tr w:rsidR="00B17A01" w:rsidRPr="001731C7" w14:paraId="2A0C5806" w14:textId="77777777" w:rsidTr="008940A0">
        <w:trPr>
          <w:cantSplit/>
          <w:trHeight w:val="1055"/>
        </w:trPr>
        <w:tc>
          <w:tcPr>
            <w:tcW w:w="9360" w:type="dxa"/>
            <w:tcMar>
              <w:top w:w="60" w:type="dxa"/>
              <w:left w:w="120" w:type="dxa"/>
              <w:bottom w:w="320" w:type="dxa"/>
              <w:right w:w="120" w:type="dxa"/>
            </w:tcMar>
          </w:tcPr>
          <w:p w14:paraId="446941E8" w14:textId="3FBBF6CF" w:rsidR="00B17A01" w:rsidRPr="00C66885" w:rsidRDefault="00B17A01" w:rsidP="00B17A01">
            <w:pPr>
              <w:pStyle w:val="NoSpacing"/>
              <w:numPr>
                <w:ilvl w:val="0"/>
                <w:numId w:val="12"/>
              </w:numPr>
              <w:rPr>
                <w:rFonts w:ascii="Arial" w:hAnsi="Arial" w:cs="Arial"/>
              </w:rPr>
            </w:pPr>
            <w:r w:rsidRPr="00C66885">
              <w:rPr>
                <w:rFonts w:ascii="Arial" w:hAnsi="Arial" w:cs="Arial"/>
              </w:rPr>
              <w:t>KPI 1 Baseline: 45 days</w:t>
            </w:r>
            <w:r w:rsidR="00883455">
              <w:rPr>
                <w:rFonts w:ascii="Arial" w:hAnsi="Arial" w:cs="Arial"/>
              </w:rPr>
              <w:t xml:space="preserve">  </w:t>
            </w:r>
          </w:p>
          <w:p w14:paraId="151238CD" w14:textId="77777777" w:rsidR="00B17A01" w:rsidRPr="00C66885" w:rsidRDefault="00B17A01" w:rsidP="00B17A01">
            <w:pPr>
              <w:pStyle w:val="NoSpacing"/>
              <w:numPr>
                <w:ilvl w:val="0"/>
                <w:numId w:val="12"/>
              </w:numPr>
              <w:rPr>
                <w:rFonts w:ascii="Arial" w:hAnsi="Arial" w:cs="Arial"/>
              </w:rPr>
            </w:pPr>
            <w:r w:rsidRPr="00C66885">
              <w:rPr>
                <w:rFonts w:ascii="Arial" w:hAnsi="Arial" w:cs="Arial"/>
              </w:rPr>
              <w:t>KPI 2 Baseline: 32%</w:t>
            </w:r>
          </w:p>
          <w:p w14:paraId="487DDA81" w14:textId="77777777" w:rsidR="00B17A01" w:rsidRPr="00C66885" w:rsidRDefault="00B17A01" w:rsidP="00B17A01">
            <w:pPr>
              <w:pStyle w:val="NoSpacing"/>
              <w:numPr>
                <w:ilvl w:val="0"/>
                <w:numId w:val="12"/>
              </w:numPr>
              <w:rPr>
                <w:rFonts w:ascii="Arial" w:hAnsi="Arial" w:cs="Arial"/>
              </w:rPr>
            </w:pPr>
            <w:r w:rsidRPr="00C66885">
              <w:rPr>
                <w:rFonts w:ascii="Arial" w:hAnsi="Arial" w:cs="Arial"/>
              </w:rPr>
              <w:t>KPI 3 Baseline: 68%</w:t>
            </w:r>
          </w:p>
          <w:p w14:paraId="5C22470B" w14:textId="37660B74" w:rsidR="00B17A01" w:rsidRPr="001731C7" w:rsidRDefault="00B17A01" w:rsidP="00B17A01">
            <w:pPr>
              <w:pStyle w:val="NoSpacing"/>
              <w:numPr>
                <w:ilvl w:val="0"/>
                <w:numId w:val="12"/>
              </w:numPr>
              <w:rPr>
                <w:i/>
                <w:iCs/>
              </w:rPr>
            </w:pPr>
            <w:r w:rsidRPr="00C66885">
              <w:rPr>
                <w:rFonts w:ascii="Arial" w:eastAsia="Times New Roman" w:hAnsi="Arial" w:cs="Arial"/>
                <w:kern w:val="0"/>
                <w14:ligatures w14:val="none"/>
              </w:rPr>
              <w:t>KPI 4 Baseline: 74%</w:t>
            </w:r>
          </w:p>
        </w:tc>
      </w:tr>
      <w:tr w:rsidR="00B17A01" w:rsidRPr="001731C7" w14:paraId="5AC0D524" w14:textId="77777777" w:rsidTr="00712FE2">
        <w:trPr>
          <w:cantSplit/>
          <w:trHeight w:val="25"/>
        </w:trPr>
        <w:tc>
          <w:tcPr>
            <w:tcW w:w="9360" w:type="dxa"/>
            <w:shd w:val="clear" w:color="auto" w:fill="FFC000"/>
            <w:tcMar>
              <w:top w:w="60" w:type="dxa"/>
              <w:left w:w="120" w:type="dxa"/>
              <w:bottom w:w="320" w:type="dxa"/>
              <w:right w:w="120" w:type="dxa"/>
            </w:tcMar>
          </w:tcPr>
          <w:p w14:paraId="6500621D" w14:textId="415E8981" w:rsidR="00B17A01" w:rsidRPr="001731C7" w:rsidRDefault="00B17A01" w:rsidP="00B17A01">
            <w:pPr>
              <w:rPr>
                <w:rFonts w:ascii="Arial" w:hAnsi="Arial" w:cs="Arial"/>
                <w:i/>
                <w:iCs/>
                <w:color w:val="0070C0"/>
              </w:rPr>
            </w:pPr>
            <w:r>
              <w:rPr>
                <w:rFonts w:ascii="Arial" w:eastAsia="Arial" w:hAnsi="Arial" w:cs="Arial"/>
                <w:b/>
                <w:bCs/>
                <w:color w:val="000000"/>
                <w:sz w:val="22"/>
                <w:szCs w:val="22"/>
              </w:rPr>
              <w:t>Notes/Observation</w:t>
            </w:r>
          </w:p>
        </w:tc>
      </w:tr>
      <w:tr w:rsidR="00B17A01" w:rsidRPr="001731C7" w14:paraId="309CE133" w14:textId="77777777" w:rsidTr="00F126B2">
        <w:trPr>
          <w:cantSplit/>
        </w:trPr>
        <w:tc>
          <w:tcPr>
            <w:tcW w:w="9360" w:type="dxa"/>
            <w:tcMar>
              <w:top w:w="60" w:type="dxa"/>
              <w:left w:w="120" w:type="dxa"/>
              <w:bottom w:w="320" w:type="dxa"/>
              <w:right w:w="120" w:type="dxa"/>
            </w:tcMar>
          </w:tcPr>
          <w:p w14:paraId="2FE64975" w14:textId="0F679075" w:rsidR="00B17A01" w:rsidRPr="001731C7" w:rsidRDefault="00B17A01" w:rsidP="00B17A01">
            <w:pPr>
              <w:spacing w:before="100" w:beforeAutospacing="1" w:after="100" w:afterAutospacing="1"/>
              <w:rPr>
                <w:rFonts w:ascii="Arial" w:hAnsi="Arial" w:cs="Arial"/>
                <w:i/>
                <w:iCs/>
                <w:color w:val="0070C0"/>
              </w:rPr>
            </w:pPr>
            <w:r w:rsidRPr="00C66885">
              <w:rPr>
                <w:rFonts w:ascii="Arial" w:hAnsi="Arial" w:cs="Arial"/>
                <w:sz w:val="24"/>
                <w:szCs w:val="24"/>
              </w:rPr>
              <w:t>Missing receipts is the most common reason for returned claims.</w:t>
            </w:r>
          </w:p>
        </w:tc>
      </w:tr>
    </w:tbl>
    <w:p w14:paraId="0D783740" w14:textId="77777777" w:rsidR="00C66885" w:rsidRDefault="00C66885" w:rsidP="00C66885"/>
    <w:p w14:paraId="4C3D1E7E" w14:textId="69E482E7" w:rsidR="00C66885" w:rsidRDefault="00C66885">
      <w:pPr>
        <w:spacing w:after="160"/>
        <w:jc w:val="center"/>
        <w:rPr>
          <w:rFonts w:ascii="Arial" w:eastAsia="Arial" w:hAnsi="Arial" w:cs="Arial"/>
          <w:b/>
          <w:bCs/>
          <w:color w:val="0070C0"/>
          <w:sz w:val="36"/>
          <w:szCs w:val="36"/>
        </w:rPr>
      </w:pPr>
      <w:r>
        <w:rPr>
          <w:rFonts w:ascii="Arial" w:eastAsia="Arial" w:hAnsi="Arial" w:cs="Arial"/>
          <w:b/>
          <w:bCs/>
          <w:color w:val="0070C0"/>
          <w:sz w:val="36"/>
          <w:szCs w:val="36"/>
        </w:rPr>
        <w:br w:type="page"/>
      </w:r>
    </w:p>
    <w:p w14:paraId="6EB734B9" w14:textId="27FA668E" w:rsidR="00AF1235" w:rsidRDefault="00C91371">
      <w:pPr>
        <w:spacing w:after="160"/>
        <w:jc w:val="center"/>
      </w:pPr>
      <w:r>
        <w:rPr>
          <w:rFonts w:ascii="Arial" w:eastAsia="Arial" w:hAnsi="Arial" w:cs="Arial"/>
          <w:b/>
          <w:bCs/>
          <w:color w:val="0070C0"/>
          <w:sz w:val="36"/>
          <w:szCs w:val="36"/>
        </w:rPr>
        <w:lastRenderedPageBreak/>
        <w:t>KPI Identification and Creation Template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29"/>
        <w:gridCol w:w="1305"/>
        <w:gridCol w:w="486"/>
        <w:gridCol w:w="813"/>
        <w:gridCol w:w="1308"/>
        <w:gridCol w:w="999"/>
        <w:gridCol w:w="312"/>
        <w:gridCol w:w="1491"/>
        <w:gridCol w:w="1317"/>
      </w:tblGrid>
      <w:tr w:rsidR="00AF1235" w14:paraId="1AF67311" w14:textId="77777777">
        <w:tc>
          <w:tcPr>
            <w:tcW w:w="3120" w:type="dxa"/>
            <w:gridSpan w:val="3"/>
            <w:tcMar>
              <w:top w:w="100" w:type="dxa"/>
              <w:left w:w="120" w:type="dxa"/>
              <w:bottom w:w="100" w:type="dxa"/>
              <w:right w:w="120" w:type="dxa"/>
            </w:tcMar>
          </w:tcPr>
          <w:p w14:paraId="056E9373" w14:textId="17D10F0D" w:rsidR="00AF1235" w:rsidRDefault="00C91371">
            <w:r>
              <w:rPr>
                <w:rFonts w:ascii="Arial" w:eastAsia="Arial" w:hAnsi="Arial" w:cs="Arial"/>
                <w:b/>
                <w:bCs/>
                <w:color w:val="000000"/>
                <w:sz w:val="22"/>
                <w:szCs w:val="22"/>
              </w:rPr>
              <w:t>Process</w:t>
            </w:r>
            <w:r w:rsidR="007A16FC">
              <w:rPr>
                <w:rFonts w:ascii="Arial" w:eastAsia="Arial" w:hAnsi="Arial" w:cs="Arial"/>
                <w:b/>
                <w:bCs/>
                <w:color w:val="000000"/>
                <w:sz w:val="22"/>
                <w:szCs w:val="22"/>
              </w:rPr>
              <w:t>:</w:t>
            </w:r>
          </w:p>
          <w:p w14:paraId="7E1B482A" w14:textId="77777777" w:rsidR="00AF1235" w:rsidRDefault="00AF1235"/>
        </w:tc>
        <w:tc>
          <w:tcPr>
            <w:tcW w:w="3120" w:type="dxa"/>
            <w:gridSpan w:val="3"/>
            <w:tcMar>
              <w:top w:w="100" w:type="dxa"/>
              <w:left w:w="120" w:type="dxa"/>
              <w:bottom w:w="100" w:type="dxa"/>
              <w:right w:w="120" w:type="dxa"/>
            </w:tcMar>
          </w:tcPr>
          <w:p w14:paraId="77AC6598" w14:textId="77777777" w:rsidR="00AF1235" w:rsidRDefault="00C91371">
            <w:r>
              <w:rPr>
                <w:rFonts w:ascii="Arial" w:eastAsia="Arial" w:hAnsi="Arial" w:cs="Arial"/>
                <w:b/>
                <w:bCs/>
                <w:color w:val="000000"/>
                <w:sz w:val="22"/>
                <w:szCs w:val="22"/>
              </w:rPr>
              <w:t>Prepared By:</w:t>
            </w:r>
          </w:p>
          <w:p w14:paraId="2BC27F9E" w14:textId="77777777" w:rsidR="00AF1235" w:rsidRDefault="00AF1235"/>
        </w:tc>
        <w:tc>
          <w:tcPr>
            <w:tcW w:w="3120" w:type="dxa"/>
            <w:gridSpan w:val="3"/>
            <w:tcMar>
              <w:top w:w="100" w:type="dxa"/>
              <w:left w:w="120" w:type="dxa"/>
              <w:bottom w:w="100" w:type="dxa"/>
              <w:right w:w="120" w:type="dxa"/>
            </w:tcMar>
          </w:tcPr>
          <w:p w14:paraId="5FA68C90" w14:textId="77777777" w:rsidR="00AF1235" w:rsidRDefault="00C91371">
            <w:r>
              <w:rPr>
                <w:rFonts w:ascii="Arial" w:eastAsia="Arial" w:hAnsi="Arial" w:cs="Arial"/>
                <w:b/>
                <w:bCs/>
                <w:color w:val="000000"/>
                <w:sz w:val="22"/>
                <w:szCs w:val="22"/>
              </w:rPr>
              <w:t>Date:</w:t>
            </w:r>
          </w:p>
          <w:p w14:paraId="136B6B0C" w14:textId="77777777" w:rsidR="00AF1235" w:rsidRDefault="00AF1235"/>
        </w:tc>
      </w:tr>
      <w:tr w:rsidR="00883455" w:rsidRPr="001731C7" w14:paraId="1B35E0E3" w14:textId="77777777" w:rsidTr="0074551D">
        <w:trPr>
          <w:cantSplit/>
        </w:trPr>
        <w:tc>
          <w:tcPr>
            <w:tcW w:w="9360" w:type="dxa"/>
            <w:gridSpan w:val="9"/>
            <w:shd w:val="clear" w:color="auto" w:fill="FFC000"/>
            <w:tcMar>
              <w:top w:w="40" w:type="dxa"/>
              <w:left w:w="120" w:type="dxa"/>
              <w:bottom w:w="40" w:type="dxa"/>
              <w:right w:w="120" w:type="dxa"/>
            </w:tcMar>
          </w:tcPr>
          <w:p w14:paraId="6BE06955" w14:textId="131D94E6" w:rsidR="00883455" w:rsidRPr="001731C7" w:rsidRDefault="00883455" w:rsidP="0074551D">
            <w:r w:rsidRPr="001731C7">
              <w:rPr>
                <w:rFonts w:ascii="Arial" w:eastAsia="Arial" w:hAnsi="Arial" w:cs="Arial"/>
                <w:b/>
                <w:bCs/>
                <w:color w:val="000000"/>
                <w:sz w:val="22"/>
                <w:szCs w:val="22"/>
              </w:rPr>
              <w:t xml:space="preserve">Purpose of the </w:t>
            </w:r>
            <w:r>
              <w:rPr>
                <w:rFonts w:ascii="Arial" w:eastAsia="Arial" w:hAnsi="Arial" w:cs="Arial"/>
                <w:b/>
                <w:bCs/>
                <w:color w:val="000000"/>
                <w:sz w:val="22"/>
                <w:szCs w:val="22"/>
              </w:rPr>
              <w:t>P</w:t>
            </w:r>
            <w:r w:rsidRPr="001731C7">
              <w:rPr>
                <w:rFonts w:ascii="Arial" w:eastAsia="Arial" w:hAnsi="Arial" w:cs="Arial"/>
                <w:b/>
                <w:bCs/>
                <w:color w:val="000000"/>
                <w:sz w:val="22"/>
                <w:szCs w:val="22"/>
              </w:rPr>
              <w:t>rocess</w:t>
            </w:r>
          </w:p>
        </w:tc>
      </w:tr>
      <w:tr w:rsidR="00883455" w:rsidRPr="008940A0" w14:paraId="2D53D1FC" w14:textId="77777777" w:rsidTr="0074551D">
        <w:trPr>
          <w:cantSplit/>
        </w:trPr>
        <w:tc>
          <w:tcPr>
            <w:tcW w:w="9360" w:type="dxa"/>
            <w:gridSpan w:val="9"/>
            <w:tcMar>
              <w:top w:w="60" w:type="dxa"/>
              <w:left w:w="120" w:type="dxa"/>
              <w:bottom w:w="320" w:type="dxa"/>
              <w:right w:w="120" w:type="dxa"/>
            </w:tcMar>
          </w:tcPr>
          <w:p w14:paraId="7D011371" w14:textId="0C7A45D6" w:rsidR="00883455" w:rsidRPr="008940A0" w:rsidRDefault="00883455" w:rsidP="0074551D">
            <w:pPr>
              <w:spacing w:before="100" w:beforeAutospacing="1" w:after="100" w:afterAutospacing="1"/>
              <w:rPr>
                <w:i/>
                <w:iCs/>
                <w:sz w:val="24"/>
                <w:szCs w:val="24"/>
              </w:rPr>
            </w:pPr>
            <w:r w:rsidRPr="001731C7">
              <w:rPr>
                <w:rFonts w:ascii="Arial" w:eastAsia="Arial" w:hAnsi="Arial" w:cs="Arial"/>
                <w:i/>
                <w:iCs/>
                <w:color w:val="0070C0"/>
                <w:sz w:val="22"/>
                <w:szCs w:val="22"/>
              </w:rPr>
              <w:t>W</w:t>
            </w:r>
            <w:r w:rsidRPr="001731C7">
              <w:rPr>
                <w:rFonts w:ascii="Arial" w:hAnsi="Arial" w:cs="Arial"/>
                <w:i/>
                <w:iCs/>
                <w:color w:val="0070C0"/>
              </w:rPr>
              <w:t>hat the process intended to achieve?</w:t>
            </w:r>
          </w:p>
        </w:tc>
      </w:tr>
      <w:tr w:rsidR="00883455" w:rsidRPr="001731C7" w14:paraId="63ACEEE1" w14:textId="77777777" w:rsidTr="0074551D">
        <w:trPr>
          <w:cantSplit/>
        </w:trPr>
        <w:tc>
          <w:tcPr>
            <w:tcW w:w="9360" w:type="dxa"/>
            <w:gridSpan w:val="9"/>
            <w:shd w:val="clear" w:color="auto" w:fill="FFC000"/>
            <w:tcMar>
              <w:top w:w="40" w:type="dxa"/>
              <w:left w:w="120" w:type="dxa"/>
              <w:bottom w:w="40" w:type="dxa"/>
              <w:right w:w="120" w:type="dxa"/>
            </w:tcMar>
          </w:tcPr>
          <w:p w14:paraId="03AB74D0" w14:textId="70E5FE77" w:rsidR="00883455" w:rsidRPr="001731C7" w:rsidRDefault="00883455" w:rsidP="0074551D">
            <w:pPr>
              <w:rPr>
                <w:i/>
                <w:iCs/>
                <w:color w:val="0070C0"/>
              </w:rPr>
            </w:pPr>
            <w:r w:rsidRPr="001731C7">
              <w:rPr>
                <w:rFonts w:ascii="Arial" w:eastAsia="Arial" w:hAnsi="Arial" w:cs="Arial"/>
                <w:b/>
                <w:bCs/>
                <w:sz w:val="22"/>
                <w:szCs w:val="22"/>
              </w:rPr>
              <w:t xml:space="preserve">What “Good” </w:t>
            </w:r>
            <w:r>
              <w:rPr>
                <w:rFonts w:ascii="Arial" w:eastAsia="Arial" w:hAnsi="Arial" w:cs="Arial"/>
                <w:b/>
                <w:bCs/>
                <w:sz w:val="22"/>
                <w:szCs w:val="22"/>
              </w:rPr>
              <w:t>L</w:t>
            </w:r>
            <w:r w:rsidRPr="001731C7">
              <w:rPr>
                <w:rFonts w:ascii="Arial" w:eastAsia="Arial" w:hAnsi="Arial" w:cs="Arial"/>
                <w:b/>
                <w:bCs/>
                <w:sz w:val="22"/>
                <w:szCs w:val="22"/>
              </w:rPr>
              <w:t>ooks like</w:t>
            </w:r>
          </w:p>
        </w:tc>
      </w:tr>
      <w:tr w:rsidR="00883455" w:rsidRPr="008940A0" w14:paraId="6A630D22" w14:textId="77777777" w:rsidTr="0074551D">
        <w:trPr>
          <w:cantSplit/>
        </w:trPr>
        <w:tc>
          <w:tcPr>
            <w:tcW w:w="9360" w:type="dxa"/>
            <w:gridSpan w:val="9"/>
            <w:tcMar>
              <w:top w:w="60" w:type="dxa"/>
              <w:left w:w="120" w:type="dxa"/>
              <w:bottom w:w="320" w:type="dxa"/>
              <w:right w:w="120" w:type="dxa"/>
            </w:tcMar>
          </w:tcPr>
          <w:p w14:paraId="7C552B17" w14:textId="3917387E" w:rsidR="00883455" w:rsidRPr="008940A0" w:rsidRDefault="00883455" w:rsidP="0074551D">
            <w:pPr>
              <w:spacing w:before="100" w:beforeAutospacing="1" w:after="100" w:afterAutospacing="1"/>
              <w:rPr>
                <w:i/>
                <w:iCs/>
                <w:color w:val="0070C0"/>
                <w:sz w:val="24"/>
                <w:szCs w:val="24"/>
              </w:rPr>
            </w:pPr>
            <w:r w:rsidRPr="001731C7">
              <w:rPr>
                <w:rFonts w:ascii="Arial" w:hAnsi="Arial" w:cs="Arial"/>
                <w:i/>
                <w:iCs/>
                <w:color w:val="0070C0"/>
              </w:rPr>
              <w:t>Describe the ideal performance of the process.</w:t>
            </w:r>
          </w:p>
        </w:tc>
      </w:tr>
      <w:tr w:rsidR="00883455" w:rsidRPr="001731C7" w14:paraId="7C0A8199" w14:textId="77777777" w:rsidTr="0074551D">
        <w:trPr>
          <w:cantSplit/>
        </w:trPr>
        <w:tc>
          <w:tcPr>
            <w:tcW w:w="9360" w:type="dxa"/>
            <w:gridSpan w:val="9"/>
            <w:shd w:val="clear" w:color="auto" w:fill="FFC000"/>
            <w:tcMar>
              <w:top w:w="40" w:type="dxa"/>
              <w:left w:w="120" w:type="dxa"/>
              <w:bottom w:w="40" w:type="dxa"/>
              <w:right w:w="120" w:type="dxa"/>
            </w:tcMar>
          </w:tcPr>
          <w:p w14:paraId="74FBD440" w14:textId="425FFCF0" w:rsidR="00883455" w:rsidRPr="001731C7" w:rsidRDefault="00883455" w:rsidP="0074551D">
            <w:r w:rsidRPr="001731C7">
              <w:rPr>
                <w:rFonts w:ascii="Arial" w:eastAsia="Arial" w:hAnsi="Arial" w:cs="Arial"/>
                <w:b/>
                <w:bCs/>
                <w:color w:val="000000"/>
                <w:sz w:val="22"/>
                <w:szCs w:val="22"/>
              </w:rPr>
              <w:t>What “Bad” Looks like</w:t>
            </w:r>
          </w:p>
        </w:tc>
      </w:tr>
      <w:tr w:rsidR="00883455" w:rsidRPr="008940A0" w14:paraId="319A4A7E" w14:textId="77777777" w:rsidTr="0074551D">
        <w:trPr>
          <w:cantSplit/>
        </w:trPr>
        <w:tc>
          <w:tcPr>
            <w:tcW w:w="9360" w:type="dxa"/>
            <w:gridSpan w:val="9"/>
            <w:tcMar>
              <w:top w:w="60" w:type="dxa"/>
              <w:left w:w="120" w:type="dxa"/>
              <w:bottom w:w="320" w:type="dxa"/>
              <w:right w:w="120" w:type="dxa"/>
            </w:tcMar>
          </w:tcPr>
          <w:p w14:paraId="3A1ACF95" w14:textId="3183AFC0" w:rsidR="00883455" w:rsidRPr="008940A0" w:rsidRDefault="00883455" w:rsidP="0074551D">
            <w:pPr>
              <w:spacing w:before="100" w:beforeAutospacing="1" w:after="100" w:afterAutospacing="1"/>
              <w:rPr>
                <w:i/>
                <w:iCs/>
                <w:color w:val="0070C0"/>
                <w:sz w:val="24"/>
                <w:szCs w:val="24"/>
              </w:rPr>
            </w:pPr>
            <w:r w:rsidRPr="001731C7">
              <w:rPr>
                <w:rFonts w:ascii="Arial" w:hAnsi="Arial" w:cs="Arial"/>
                <w:i/>
                <w:iCs/>
                <w:color w:val="0070C0"/>
              </w:rPr>
              <w:t>Identify the issues that frustrate staff or customers.</w:t>
            </w:r>
          </w:p>
        </w:tc>
      </w:tr>
      <w:tr w:rsidR="00883455" w:rsidRPr="001731C7" w14:paraId="3825B065" w14:textId="77777777" w:rsidTr="0074551D">
        <w:trPr>
          <w:cantSplit/>
        </w:trPr>
        <w:tc>
          <w:tcPr>
            <w:tcW w:w="9360" w:type="dxa"/>
            <w:gridSpan w:val="9"/>
            <w:shd w:val="clear" w:color="auto" w:fill="FFC000"/>
            <w:tcMar>
              <w:top w:w="40" w:type="dxa"/>
              <w:left w:w="120" w:type="dxa"/>
              <w:bottom w:w="40" w:type="dxa"/>
              <w:right w:w="120" w:type="dxa"/>
            </w:tcMar>
          </w:tcPr>
          <w:p w14:paraId="07288291" w14:textId="49A5FA64" w:rsidR="00883455" w:rsidRPr="001731C7" w:rsidRDefault="003A710D" w:rsidP="0074551D">
            <w:r>
              <w:rPr>
                <w:rFonts w:ascii="Arial" w:eastAsia="Arial" w:hAnsi="Arial" w:cs="Arial"/>
                <w:b/>
                <w:bCs/>
                <w:color w:val="000000"/>
                <w:sz w:val="22"/>
                <w:szCs w:val="22"/>
              </w:rPr>
              <w:t xml:space="preserve">Identifying </w:t>
            </w:r>
            <w:r w:rsidR="00883455">
              <w:rPr>
                <w:rFonts w:ascii="Arial" w:eastAsia="Arial" w:hAnsi="Arial" w:cs="Arial"/>
                <w:b/>
                <w:bCs/>
                <w:color w:val="000000"/>
                <w:sz w:val="22"/>
                <w:szCs w:val="22"/>
              </w:rPr>
              <w:t>Choosing and Defining Your KPIs</w:t>
            </w:r>
          </w:p>
        </w:tc>
      </w:tr>
      <w:tr w:rsidR="00883455" w:rsidRPr="001731C7" w14:paraId="31A91083" w14:textId="77777777" w:rsidTr="00883455">
        <w:trPr>
          <w:cantSplit/>
        </w:trPr>
        <w:tc>
          <w:tcPr>
            <w:tcW w:w="9360" w:type="dxa"/>
            <w:gridSpan w:val="9"/>
            <w:shd w:val="clear" w:color="auto" w:fill="FFFFFF" w:themeFill="background1"/>
            <w:tcMar>
              <w:top w:w="40" w:type="dxa"/>
              <w:left w:w="120" w:type="dxa"/>
              <w:bottom w:w="40" w:type="dxa"/>
              <w:right w:w="120" w:type="dxa"/>
            </w:tcMar>
          </w:tcPr>
          <w:p w14:paraId="10AF56FE" w14:textId="481B35EA" w:rsidR="00883455" w:rsidRPr="001260F6" w:rsidRDefault="001260F6" w:rsidP="0074551D">
            <w:pPr>
              <w:rPr>
                <w:rFonts w:ascii="Arial" w:eastAsia="Arial" w:hAnsi="Arial" w:cs="Arial"/>
                <w:b/>
                <w:bCs/>
                <w:i/>
                <w:iCs/>
                <w:color w:val="000000"/>
                <w:sz w:val="22"/>
                <w:szCs w:val="22"/>
              </w:rPr>
            </w:pPr>
            <w:r w:rsidRPr="001260F6">
              <w:rPr>
                <w:rFonts w:ascii="Arial" w:hAnsi="Arial" w:cs="Arial"/>
                <w:i/>
                <w:iCs/>
                <w:color w:val="0070C0"/>
              </w:rPr>
              <w:t>For each area that matters most, describe what 'bad' and 'good' look like, then choose what to measure (time, quality, volume, efficiency, customer impact, or compliance), name the KPI, and define how it's calculated and where the data comes from.</w:t>
            </w:r>
          </w:p>
        </w:tc>
      </w:tr>
      <w:tr w:rsidR="00883455" w:rsidRPr="0018439A" w14:paraId="62B77403" w14:textId="77777777" w:rsidTr="0074551D">
        <w:trPr>
          <w:cantSplit/>
          <w:trHeight w:val="39"/>
        </w:trPr>
        <w:tc>
          <w:tcPr>
            <w:tcW w:w="1329" w:type="dxa"/>
            <w:shd w:val="clear" w:color="auto" w:fill="FFC000"/>
            <w:tcMar>
              <w:top w:w="40" w:type="dxa"/>
              <w:left w:w="120" w:type="dxa"/>
              <w:bottom w:w="40" w:type="dxa"/>
              <w:right w:w="120" w:type="dxa"/>
            </w:tcMar>
          </w:tcPr>
          <w:p w14:paraId="18ECE39E" w14:textId="77777777" w:rsidR="00883455" w:rsidRPr="0018439A" w:rsidRDefault="00883455" w:rsidP="0074551D">
            <w:pPr>
              <w:jc w:val="center"/>
              <w:rPr>
                <w:rFonts w:ascii="Arial" w:eastAsia="Arial" w:hAnsi="Arial" w:cs="Arial"/>
                <w:b/>
                <w:bCs/>
                <w:color w:val="000000"/>
              </w:rPr>
            </w:pPr>
            <w:r w:rsidRPr="0018439A">
              <w:rPr>
                <w:rFonts w:ascii="Arial" w:hAnsi="Arial" w:cs="Arial"/>
                <w:b/>
                <w:bCs/>
              </w:rPr>
              <w:t>Process Step or Area</w:t>
            </w:r>
          </w:p>
        </w:tc>
        <w:tc>
          <w:tcPr>
            <w:tcW w:w="1305" w:type="dxa"/>
            <w:shd w:val="clear" w:color="auto" w:fill="FFC000"/>
          </w:tcPr>
          <w:p w14:paraId="52E4DE78" w14:textId="77777777" w:rsidR="00883455" w:rsidRPr="0018439A" w:rsidRDefault="00883455" w:rsidP="0074551D">
            <w:pPr>
              <w:jc w:val="center"/>
              <w:rPr>
                <w:rFonts w:ascii="Arial" w:eastAsia="Arial" w:hAnsi="Arial" w:cs="Arial"/>
                <w:b/>
                <w:bCs/>
              </w:rPr>
            </w:pPr>
            <w:r w:rsidRPr="0018439A">
              <w:rPr>
                <w:rFonts w:ascii="Arial" w:hAnsi="Arial" w:cs="Arial"/>
                <w:b/>
                <w:bCs/>
              </w:rPr>
              <w:t>What “Bad” Looks Like</w:t>
            </w:r>
          </w:p>
        </w:tc>
        <w:tc>
          <w:tcPr>
            <w:tcW w:w="1299" w:type="dxa"/>
            <w:gridSpan w:val="2"/>
            <w:shd w:val="clear" w:color="auto" w:fill="FFC000"/>
          </w:tcPr>
          <w:p w14:paraId="313772AB" w14:textId="77777777" w:rsidR="00883455" w:rsidRPr="0018439A" w:rsidRDefault="00883455" w:rsidP="0074551D">
            <w:pPr>
              <w:jc w:val="center"/>
              <w:rPr>
                <w:rFonts w:ascii="Arial" w:eastAsia="Arial" w:hAnsi="Arial" w:cs="Arial"/>
                <w:b/>
                <w:bCs/>
              </w:rPr>
            </w:pPr>
            <w:r w:rsidRPr="0018439A">
              <w:rPr>
                <w:rFonts w:ascii="Arial" w:hAnsi="Arial" w:cs="Arial"/>
                <w:b/>
                <w:bCs/>
              </w:rPr>
              <w:t>What “Good” Looks Like</w:t>
            </w:r>
          </w:p>
        </w:tc>
        <w:tc>
          <w:tcPr>
            <w:tcW w:w="1308" w:type="dxa"/>
            <w:shd w:val="clear" w:color="auto" w:fill="FFC000"/>
          </w:tcPr>
          <w:p w14:paraId="3736D221" w14:textId="77777777" w:rsidR="00883455" w:rsidRPr="0018439A" w:rsidRDefault="00883455" w:rsidP="0074551D">
            <w:pPr>
              <w:jc w:val="center"/>
              <w:rPr>
                <w:rFonts w:ascii="Arial" w:eastAsia="Arial" w:hAnsi="Arial" w:cs="Arial"/>
                <w:b/>
                <w:bCs/>
              </w:rPr>
            </w:pPr>
            <w:r w:rsidRPr="0018439A">
              <w:rPr>
                <w:rFonts w:ascii="Arial" w:hAnsi="Arial" w:cs="Arial"/>
                <w:b/>
                <w:bCs/>
              </w:rPr>
              <w:t>What to Measure</w:t>
            </w:r>
          </w:p>
        </w:tc>
        <w:tc>
          <w:tcPr>
            <w:tcW w:w="1311" w:type="dxa"/>
            <w:gridSpan w:val="2"/>
            <w:shd w:val="clear" w:color="auto" w:fill="FFC000"/>
          </w:tcPr>
          <w:p w14:paraId="4D2804D1" w14:textId="77777777" w:rsidR="00883455" w:rsidRPr="0018439A" w:rsidRDefault="00883455" w:rsidP="0074551D">
            <w:pPr>
              <w:jc w:val="center"/>
              <w:rPr>
                <w:rFonts w:ascii="Arial" w:eastAsia="Arial" w:hAnsi="Arial" w:cs="Arial"/>
                <w:b/>
                <w:bCs/>
              </w:rPr>
            </w:pPr>
            <w:r w:rsidRPr="0018439A">
              <w:rPr>
                <w:rFonts w:ascii="Arial" w:hAnsi="Arial" w:cs="Arial"/>
                <w:b/>
                <w:bCs/>
              </w:rPr>
              <w:t>KPI Name</w:t>
            </w:r>
          </w:p>
        </w:tc>
        <w:tc>
          <w:tcPr>
            <w:tcW w:w="1491" w:type="dxa"/>
            <w:shd w:val="clear" w:color="auto" w:fill="FFC000"/>
          </w:tcPr>
          <w:p w14:paraId="134DB50C" w14:textId="77777777" w:rsidR="00883455" w:rsidRPr="0018439A" w:rsidRDefault="00883455" w:rsidP="0074551D">
            <w:pPr>
              <w:jc w:val="center"/>
              <w:rPr>
                <w:rFonts w:ascii="Arial" w:hAnsi="Arial" w:cs="Arial"/>
              </w:rPr>
            </w:pPr>
            <w:r w:rsidRPr="0018439A">
              <w:rPr>
                <w:rFonts w:ascii="Arial" w:hAnsi="Arial" w:cs="Arial"/>
                <w:b/>
                <w:bCs/>
              </w:rPr>
              <w:t>KPI Definition (How It's Calculated)</w:t>
            </w:r>
          </w:p>
          <w:p w14:paraId="27274F26" w14:textId="77777777" w:rsidR="00883455" w:rsidRPr="0018439A" w:rsidRDefault="00883455" w:rsidP="0074551D">
            <w:pPr>
              <w:jc w:val="center"/>
              <w:rPr>
                <w:rFonts w:ascii="Arial" w:eastAsia="Arial" w:hAnsi="Arial" w:cs="Arial"/>
                <w:b/>
                <w:bCs/>
              </w:rPr>
            </w:pPr>
          </w:p>
        </w:tc>
        <w:tc>
          <w:tcPr>
            <w:tcW w:w="1317" w:type="dxa"/>
            <w:shd w:val="clear" w:color="auto" w:fill="FFC000"/>
          </w:tcPr>
          <w:p w14:paraId="2A142AB7" w14:textId="77777777" w:rsidR="00883455" w:rsidRPr="0018439A" w:rsidRDefault="00883455" w:rsidP="0074551D">
            <w:pPr>
              <w:jc w:val="center"/>
              <w:rPr>
                <w:rFonts w:ascii="Arial" w:eastAsia="Arial" w:hAnsi="Arial" w:cs="Arial"/>
                <w:b/>
                <w:bCs/>
              </w:rPr>
            </w:pPr>
            <w:r w:rsidRPr="0018439A">
              <w:rPr>
                <w:rFonts w:ascii="Arial" w:hAnsi="Arial" w:cs="Arial"/>
                <w:b/>
                <w:bCs/>
              </w:rPr>
              <w:t>Data Source</w:t>
            </w:r>
          </w:p>
        </w:tc>
      </w:tr>
      <w:tr w:rsidR="00883455" w:rsidRPr="0018439A" w14:paraId="54EDD6AC" w14:textId="77777777" w:rsidTr="0074551D">
        <w:trPr>
          <w:cantSplit/>
          <w:trHeight w:val="36"/>
        </w:trPr>
        <w:tc>
          <w:tcPr>
            <w:tcW w:w="1329" w:type="dxa"/>
            <w:tcMar>
              <w:top w:w="40" w:type="dxa"/>
              <w:left w:w="120" w:type="dxa"/>
              <w:bottom w:w="40" w:type="dxa"/>
              <w:right w:w="120" w:type="dxa"/>
            </w:tcMar>
          </w:tcPr>
          <w:p w14:paraId="32EA8682" w14:textId="604FE327" w:rsidR="00883455" w:rsidRPr="0018439A" w:rsidRDefault="00883455" w:rsidP="0074551D">
            <w:pPr>
              <w:rPr>
                <w:rFonts w:ascii="Arial" w:eastAsia="Arial" w:hAnsi="Arial" w:cs="Arial"/>
                <w:b/>
                <w:bCs/>
                <w:color w:val="000000"/>
                <w:sz w:val="18"/>
                <w:szCs w:val="18"/>
              </w:rPr>
            </w:pPr>
          </w:p>
        </w:tc>
        <w:tc>
          <w:tcPr>
            <w:tcW w:w="1305" w:type="dxa"/>
          </w:tcPr>
          <w:p w14:paraId="6A3706E2" w14:textId="176A33BF" w:rsidR="00883455" w:rsidRPr="0018439A" w:rsidRDefault="00883455" w:rsidP="0074551D">
            <w:pPr>
              <w:rPr>
                <w:rFonts w:ascii="Arial" w:eastAsia="Arial" w:hAnsi="Arial" w:cs="Arial"/>
                <w:b/>
                <w:bCs/>
                <w:color w:val="000000"/>
                <w:sz w:val="18"/>
                <w:szCs w:val="18"/>
              </w:rPr>
            </w:pPr>
          </w:p>
        </w:tc>
        <w:tc>
          <w:tcPr>
            <w:tcW w:w="1299" w:type="dxa"/>
            <w:gridSpan w:val="2"/>
          </w:tcPr>
          <w:p w14:paraId="5C100E40" w14:textId="0626BE96" w:rsidR="00883455" w:rsidRPr="0018439A" w:rsidRDefault="00883455" w:rsidP="0074551D">
            <w:pPr>
              <w:rPr>
                <w:rFonts w:ascii="Arial" w:eastAsia="Arial" w:hAnsi="Arial" w:cs="Arial"/>
                <w:b/>
                <w:bCs/>
                <w:color w:val="000000"/>
                <w:sz w:val="18"/>
                <w:szCs w:val="18"/>
              </w:rPr>
            </w:pPr>
          </w:p>
        </w:tc>
        <w:tc>
          <w:tcPr>
            <w:tcW w:w="1308" w:type="dxa"/>
          </w:tcPr>
          <w:p w14:paraId="6EFF9AA5" w14:textId="0E9BB2CB" w:rsidR="00883455" w:rsidRPr="0018439A" w:rsidRDefault="00883455" w:rsidP="0074551D">
            <w:pPr>
              <w:rPr>
                <w:rFonts w:ascii="Arial" w:eastAsia="Arial" w:hAnsi="Arial" w:cs="Arial"/>
                <w:b/>
                <w:bCs/>
                <w:color w:val="000000"/>
                <w:sz w:val="18"/>
                <w:szCs w:val="18"/>
              </w:rPr>
            </w:pPr>
          </w:p>
        </w:tc>
        <w:tc>
          <w:tcPr>
            <w:tcW w:w="1311" w:type="dxa"/>
            <w:gridSpan w:val="2"/>
          </w:tcPr>
          <w:p w14:paraId="5EDC8D46" w14:textId="572A58C0" w:rsidR="00883455" w:rsidRPr="0018439A" w:rsidRDefault="00883455" w:rsidP="0074551D">
            <w:pPr>
              <w:rPr>
                <w:rFonts w:ascii="Arial" w:eastAsia="Arial" w:hAnsi="Arial" w:cs="Arial"/>
                <w:b/>
                <w:bCs/>
                <w:color w:val="000000"/>
                <w:sz w:val="18"/>
                <w:szCs w:val="18"/>
              </w:rPr>
            </w:pPr>
          </w:p>
        </w:tc>
        <w:tc>
          <w:tcPr>
            <w:tcW w:w="1491" w:type="dxa"/>
          </w:tcPr>
          <w:p w14:paraId="4E248E78" w14:textId="69E6D29A" w:rsidR="00883455" w:rsidRPr="0018439A" w:rsidRDefault="00883455" w:rsidP="0074551D">
            <w:pPr>
              <w:rPr>
                <w:rFonts w:ascii="Arial" w:eastAsia="Arial" w:hAnsi="Arial" w:cs="Arial"/>
                <w:b/>
                <w:bCs/>
                <w:color w:val="000000"/>
                <w:sz w:val="18"/>
                <w:szCs w:val="18"/>
              </w:rPr>
            </w:pPr>
          </w:p>
        </w:tc>
        <w:tc>
          <w:tcPr>
            <w:tcW w:w="1317" w:type="dxa"/>
          </w:tcPr>
          <w:p w14:paraId="6B7A7BD7" w14:textId="67B01A1E" w:rsidR="00883455" w:rsidRPr="0018439A" w:rsidRDefault="00883455" w:rsidP="0074551D">
            <w:pPr>
              <w:rPr>
                <w:rFonts w:ascii="Arial" w:eastAsia="Arial" w:hAnsi="Arial" w:cs="Arial"/>
                <w:b/>
                <w:bCs/>
                <w:color w:val="000000"/>
                <w:sz w:val="18"/>
                <w:szCs w:val="18"/>
              </w:rPr>
            </w:pPr>
          </w:p>
        </w:tc>
      </w:tr>
      <w:tr w:rsidR="00883455" w:rsidRPr="001731C7" w14:paraId="2711B4CE" w14:textId="77777777" w:rsidTr="0074551D">
        <w:trPr>
          <w:cantSplit/>
          <w:trHeight w:val="36"/>
        </w:trPr>
        <w:tc>
          <w:tcPr>
            <w:tcW w:w="1329" w:type="dxa"/>
            <w:tcMar>
              <w:top w:w="40" w:type="dxa"/>
              <w:left w:w="120" w:type="dxa"/>
              <w:bottom w:w="40" w:type="dxa"/>
              <w:right w:w="120" w:type="dxa"/>
            </w:tcMar>
          </w:tcPr>
          <w:p w14:paraId="43517028" w14:textId="1A73B93E" w:rsidR="00883455" w:rsidRPr="001731C7" w:rsidRDefault="00883455" w:rsidP="0074551D">
            <w:pPr>
              <w:rPr>
                <w:rFonts w:ascii="Arial" w:eastAsia="Arial" w:hAnsi="Arial" w:cs="Arial"/>
                <w:b/>
                <w:bCs/>
                <w:color w:val="000000"/>
                <w:sz w:val="22"/>
                <w:szCs w:val="22"/>
              </w:rPr>
            </w:pPr>
          </w:p>
        </w:tc>
        <w:tc>
          <w:tcPr>
            <w:tcW w:w="1305" w:type="dxa"/>
          </w:tcPr>
          <w:p w14:paraId="2648890C" w14:textId="61CD4242" w:rsidR="00883455" w:rsidRPr="001731C7" w:rsidRDefault="00883455" w:rsidP="0074551D">
            <w:pPr>
              <w:rPr>
                <w:rFonts w:ascii="Arial" w:eastAsia="Arial" w:hAnsi="Arial" w:cs="Arial"/>
                <w:b/>
                <w:bCs/>
                <w:color w:val="000000"/>
                <w:sz w:val="22"/>
                <w:szCs w:val="22"/>
              </w:rPr>
            </w:pPr>
          </w:p>
        </w:tc>
        <w:tc>
          <w:tcPr>
            <w:tcW w:w="1299" w:type="dxa"/>
            <w:gridSpan w:val="2"/>
          </w:tcPr>
          <w:p w14:paraId="47BE5505" w14:textId="5C4BC4E4" w:rsidR="00883455" w:rsidRPr="001731C7" w:rsidRDefault="00883455" w:rsidP="0074551D">
            <w:pPr>
              <w:rPr>
                <w:rFonts w:ascii="Arial" w:eastAsia="Arial" w:hAnsi="Arial" w:cs="Arial"/>
                <w:b/>
                <w:bCs/>
                <w:color w:val="000000"/>
                <w:sz w:val="22"/>
                <w:szCs w:val="22"/>
              </w:rPr>
            </w:pPr>
          </w:p>
        </w:tc>
        <w:tc>
          <w:tcPr>
            <w:tcW w:w="1308" w:type="dxa"/>
          </w:tcPr>
          <w:p w14:paraId="6BD07B7A" w14:textId="7A3848BF" w:rsidR="00883455" w:rsidRPr="001731C7" w:rsidRDefault="00883455" w:rsidP="0074551D">
            <w:pPr>
              <w:rPr>
                <w:rFonts w:ascii="Arial" w:eastAsia="Arial" w:hAnsi="Arial" w:cs="Arial"/>
                <w:b/>
                <w:bCs/>
                <w:color w:val="000000"/>
                <w:sz w:val="22"/>
                <w:szCs w:val="22"/>
              </w:rPr>
            </w:pPr>
          </w:p>
        </w:tc>
        <w:tc>
          <w:tcPr>
            <w:tcW w:w="1311" w:type="dxa"/>
            <w:gridSpan w:val="2"/>
          </w:tcPr>
          <w:p w14:paraId="381DEF48" w14:textId="200EFE23" w:rsidR="00883455" w:rsidRPr="001731C7" w:rsidRDefault="00883455" w:rsidP="0074551D">
            <w:pPr>
              <w:rPr>
                <w:rFonts w:ascii="Arial" w:eastAsia="Arial" w:hAnsi="Arial" w:cs="Arial"/>
                <w:b/>
                <w:bCs/>
                <w:color w:val="000000"/>
                <w:sz w:val="22"/>
                <w:szCs w:val="22"/>
              </w:rPr>
            </w:pPr>
          </w:p>
        </w:tc>
        <w:tc>
          <w:tcPr>
            <w:tcW w:w="1491" w:type="dxa"/>
          </w:tcPr>
          <w:p w14:paraId="6F716FA6" w14:textId="2F5D0ED6" w:rsidR="00883455" w:rsidRPr="001731C7" w:rsidRDefault="00883455" w:rsidP="0074551D">
            <w:pPr>
              <w:rPr>
                <w:rFonts w:ascii="Arial" w:eastAsia="Arial" w:hAnsi="Arial" w:cs="Arial"/>
                <w:b/>
                <w:bCs/>
                <w:color w:val="000000"/>
                <w:sz w:val="22"/>
                <w:szCs w:val="22"/>
              </w:rPr>
            </w:pPr>
          </w:p>
        </w:tc>
        <w:tc>
          <w:tcPr>
            <w:tcW w:w="1317" w:type="dxa"/>
          </w:tcPr>
          <w:p w14:paraId="6DD532FB" w14:textId="73CA34EB" w:rsidR="00883455" w:rsidRPr="001731C7" w:rsidRDefault="00883455" w:rsidP="0074551D">
            <w:pPr>
              <w:rPr>
                <w:rFonts w:ascii="Arial" w:eastAsia="Arial" w:hAnsi="Arial" w:cs="Arial"/>
                <w:b/>
                <w:bCs/>
                <w:color w:val="000000"/>
                <w:sz w:val="22"/>
                <w:szCs w:val="22"/>
              </w:rPr>
            </w:pPr>
          </w:p>
        </w:tc>
      </w:tr>
      <w:tr w:rsidR="00883455" w:rsidRPr="001731C7" w14:paraId="4B00CDB2" w14:textId="77777777" w:rsidTr="0074551D">
        <w:trPr>
          <w:cantSplit/>
          <w:trHeight w:val="36"/>
        </w:trPr>
        <w:tc>
          <w:tcPr>
            <w:tcW w:w="1329" w:type="dxa"/>
            <w:tcMar>
              <w:top w:w="40" w:type="dxa"/>
              <w:left w:w="120" w:type="dxa"/>
              <w:bottom w:w="40" w:type="dxa"/>
              <w:right w:w="120" w:type="dxa"/>
            </w:tcMar>
            <w:vAlign w:val="center"/>
          </w:tcPr>
          <w:p w14:paraId="6D5212C8" w14:textId="321DE64B" w:rsidR="00883455" w:rsidRPr="001731C7" w:rsidRDefault="00883455" w:rsidP="0074551D">
            <w:pPr>
              <w:rPr>
                <w:rFonts w:ascii="Arial" w:eastAsia="Arial" w:hAnsi="Arial" w:cs="Arial"/>
                <w:b/>
                <w:bCs/>
                <w:color w:val="000000"/>
                <w:sz w:val="22"/>
                <w:szCs w:val="22"/>
              </w:rPr>
            </w:pPr>
          </w:p>
        </w:tc>
        <w:tc>
          <w:tcPr>
            <w:tcW w:w="1305" w:type="dxa"/>
          </w:tcPr>
          <w:p w14:paraId="00A77B98" w14:textId="62DF787B" w:rsidR="00883455" w:rsidRPr="001731C7" w:rsidRDefault="00883455" w:rsidP="0074551D">
            <w:pPr>
              <w:rPr>
                <w:rFonts w:ascii="Arial" w:eastAsia="Arial" w:hAnsi="Arial" w:cs="Arial"/>
                <w:b/>
                <w:bCs/>
                <w:color w:val="000000"/>
                <w:sz w:val="22"/>
                <w:szCs w:val="22"/>
              </w:rPr>
            </w:pPr>
          </w:p>
        </w:tc>
        <w:tc>
          <w:tcPr>
            <w:tcW w:w="1299" w:type="dxa"/>
            <w:gridSpan w:val="2"/>
          </w:tcPr>
          <w:p w14:paraId="343D304A" w14:textId="36227496" w:rsidR="00883455" w:rsidRPr="001731C7" w:rsidRDefault="00883455" w:rsidP="0074551D">
            <w:pPr>
              <w:rPr>
                <w:rFonts w:ascii="Arial" w:eastAsia="Arial" w:hAnsi="Arial" w:cs="Arial"/>
                <w:b/>
                <w:bCs/>
                <w:color w:val="000000"/>
                <w:sz w:val="22"/>
                <w:szCs w:val="22"/>
              </w:rPr>
            </w:pPr>
          </w:p>
        </w:tc>
        <w:tc>
          <w:tcPr>
            <w:tcW w:w="1308" w:type="dxa"/>
          </w:tcPr>
          <w:p w14:paraId="2A7257F5" w14:textId="4052736A" w:rsidR="00883455" w:rsidRPr="001731C7" w:rsidRDefault="00883455" w:rsidP="0074551D">
            <w:pPr>
              <w:rPr>
                <w:rFonts w:ascii="Arial" w:eastAsia="Arial" w:hAnsi="Arial" w:cs="Arial"/>
                <w:b/>
                <w:bCs/>
                <w:color w:val="000000"/>
                <w:sz w:val="22"/>
                <w:szCs w:val="22"/>
              </w:rPr>
            </w:pPr>
          </w:p>
        </w:tc>
        <w:tc>
          <w:tcPr>
            <w:tcW w:w="1311" w:type="dxa"/>
            <w:gridSpan w:val="2"/>
          </w:tcPr>
          <w:p w14:paraId="7FA52582" w14:textId="4DF80E89" w:rsidR="00883455" w:rsidRPr="001731C7" w:rsidRDefault="00883455" w:rsidP="0074551D">
            <w:pPr>
              <w:rPr>
                <w:rFonts w:ascii="Arial" w:eastAsia="Arial" w:hAnsi="Arial" w:cs="Arial"/>
                <w:b/>
                <w:bCs/>
                <w:color w:val="000000"/>
                <w:sz w:val="22"/>
                <w:szCs w:val="22"/>
              </w:rPr>
            </w:pPr>
          </w:p>
        </w:tc>
        <w:tc>
          <w:tcPr>
            <w:tcW w:w="1491" w:type="dxa"/>
          </w:tcPr>
          <w:p w14:paraId="7D9CEA11" w14:textId="728E08E4" w:rsidR="00883455" w:rsidRPr="001731C7" w:rsidRDefault="00883455" w:rsidP="0074551D">
            <w:pPr>
              <w:rPr>
                <w:rFonts w:ascii="Arial" w:eastAsia="Arial" w:hAnsi="Arial" w:cs="Arial"/>
                <w:b/>
                <w:bCs/>
                <w:color w:val="000000"/>
                <w:sz w:val="22"/>
                <w:szCs w:val="22"/>
              </w:rPr>
            </w:pPr>
          </w:p>
        </w:tc>
        <w:tc>
          <w:tcPr>
            <w:tcW w:w="1317" w:type="dxa"/>
            <w:vAlign w:val="center"/>
          </w:tcPr>
          <w:p w14:paraId="07CC7DBF" w14:textId="64963C23" w:rsidR="00883455" w:rsidRPr="001731C7" w:rsidRDefault="00883455" w:rsidP="0074551D">
            <w:pPr>
              <w:rPr>
                <w:rFonts w:ascii="Arial" w:eastAsia="Arial" w:hAnsi="Arial" w:cs="Arial"/>
                <w:b/>
                <w:bCs/>
                <w:color w:val="000000"/>
                <w:sz w:val="22"/>
                <w:szCs w:val="22"/>
              </w:rPr>
            </w:pPr>
          </w:p>
        </w:tc>
      </w:tr>
      <w:tr w:rsidR="00883455" w:rsidRPr="001731C7" w14:paraId="27E2B318" w14:textId="77777777" w:rsidTr="0074551D">
        <w:trPr>
          <w:cantSplit/>
          <w:trHeight w:val="36"/>
        </w:trPr>
        <w:tc>
          <w:tcPr>
            <w:tcW w:w="1329" w:type="dxa"/>
            <w:tcMar>
              <w:top w:w="40" w:type="dxa"/>
              <w:left w:w="120" w:type="dxa"/>
              <w:bottom w:w="40" w:type="dxa"/>
              <w:right w:w="120" w:type="dxa"/>
            </w:tcMar>
          </w:tcPr>
          <w:p w14:paraId="78E0002D" w14:textId="7B66D558" w:rsidR="00883455" w:rsidRPr="001731C7" w:rsidRDefault="00883455" w:rsidP="0074551D">
            <w:pPr>
              <w:rPr>
                <w:rFonts w:ascii="Arial" w:eastAsia="Arial" w:hAnsi="Arial" w:cs="Arial"/>
                <w:b/>
                <w:bCs/>
                <w:color w:val="000000"/>
                <w:sz w:val="22"/>
                <w:szCs w:val="22"/>
              </w:rPr>
            </w:pPr>
          </w:p>
        </w:tc>
        <w:tc>
          <w:tcPr>
            <w:tcW w:w="1305" w:type="dxa"/>
          </w:tcPr>
          <w:p w14:paraId="4473A85F" w14:textId="4A06A14D" w:rsidR="00883455" w:rsidRPr="001731C7" w:rsidRDefault="00883455" w:rsidP="0074551D">
            <w:pPr>
              <w:rPr>
                <w:rFonts w:ascii="Arial" w:eastAsia="Arial" w:hAnsi="Arial" w:cs="Arial"/>
                <w:b/>
                <w:bCs/>
                <w:color w:val="000000"/>
                <w:sz w:val="22"/>
                <w:szCs w:val="22"/>
              </w:rPr>
            </w:pPr>
          </w:p>
        </w:tc>
        <w:tc>
          <w:tcPr>
            <w:tcW w:w="1299" w:type="dxa"/>
            <w:gridSpan w:val="2"/>
          </w:tcPr>
          <w:p w14:paraId="240F1F40" w14:textId="1BBD58DC" w:rsidR="00883455" w:rsidRPr="001731C7" w:rsidRDefault="00883455" w:rsidP="0074551D">
            <w:pPr>
              <w:rPr>
                <w:rFonts w:ascii="Arial" w:eastAsia="Arial" w:hAnsi="Arial" w:cs="Arial"/>
                <w:b/>
                <w:bCs/>
                <w:color w:val="000000"/>
                <w:sz w:val="22"/>
                <w:szCs w:val="22"/>
              </w:rPr>
            </w:pPr>
          </w:p>
        </w:tc>
        <w:tc>
          <w:tcPr>
            <w:tcW w:w="1308" w:type="dxa"/>
          </w:tcPr>
          <w:p w14:paraId="732EB2D0" w14:textId="722F4D82" w:rsidR="00883455" w:rsidRPr="001731C7" w:rsidRDefault="00883455" w:rsidP="0074551D">
            <w:pPr>
              <w:rPr>
                <w:rFonts w:ascii="Arial" w:eastAsia="Arial" w:hAnsi="Arial" w:cs="Arial"/>
                <w:b/>
                <w:bCs/>
                <w:color w:val="000000"/>
                <w:sz w:val="22"/>
                <w:szCs w:val="22"/>
              </w:rPr>
            </w:pPr>
          </w:p>
        </w:tc>
        <w:tc>
          <w:tcPr>
            <w:tcW w:w="1311" w:type="dxa"/>
            <w:gridSpan w:val="2"/>
          </w:tcPr>
          <w:p w14:paraId="618ECA39" w14:textId="7C916DD4" w:rsidR="00883455" w:rsidRPr="001731C7" w:rsidRDefault="00883455" w:rsidP="0074551D">
            <w:pPr>
              <w:rPr>
                <w:rFonts w:ascii="Arial" w:eastAsia="Arial" w:hAnsi="Arial" w:cs="Arial"/>
                <w:b/>
                <w:bCs/>
                <w:color w:val="000000"/>
                <w:sz w:val="22"/>
                <w:szCs w:val="22"/>
              </w:rPr>
            </w:pPr>
          </w:p>
        </w:tc>
        <w:tc>
          <w:tcPr>
            <w:tcW w:w="1491" w:type="dxa"/>
            <w:vAlign w:val="center"/>
          </w:tcPr>
          <w:p w14:paraId="3DF0E5DE" w14:textId="0B349DAB" w:rsidR="00883455" w:rsidRPr="001731C7" w:rsidRDefault="00883455" w:rsidP="0074551D">
            <w:pPr>
              <w:rPr>
                <w:rFonts w:ascii="Arial" w:eastAsia="Arial" w:hAnsi="Arial" w:cs="Arial"/>
                <w:b/>
                <w:bCs/>
                <w:color w:val="000000"/>
                <w:sz w:val="22"/>
                <w:szCs w:val="22"/>
              </w:rPr>
            </w:pPr>
          </w:p>
        </w:tc>
        <w:tc>
          <w:tcPr>
            <w:tcW w:w="1317" w:type="dxa"/>
          </w:tcPr>
          <w:p w14:paraId="5DAF4479" w14:textId="40189C65" w:rsidR="00883455" w:rsidRPr="001731C7" w:rsidRDefault="00883455" w:rsidP="0074551D">
            <w:pPr>
              <w:rPr>
                <w:rFonts w:ascii="Arial" w:eastAsia="Arial" w:hAnsi="Arial" w:cs="Arial"/>
                <w:b/>
                <w:bCs/>
                <w:color w:val="000000"/>
                <w:sz w:val="22"/>
                <w:szCs w:val="22"/>
              </w:rPr>
            </w:pPr>
          </w:p>
        </w:tc>
      </w:tr>
      <w:tr w:rsidR="00883455" w:rsidRPr="001731C7" w14:paraId="1BE8633D" w14:textId="77777777" w:rsidTr="0074551D">
        <w:trPr>
          <w:cantSplit/>
        </w:trPr>
        <w:tc>
          <w:tcPr>
            <w:tcW w:w="9360" w:type="dxa"/>
            <w:gridSpan w:val="9"/>
            <w:shd w:val="clear" w:color="auto" w:fill="FFC000"/>
            <w:tcMar>
              <w:top w:w="40" w:type="dxa"/>
              <w:left w:w="120" w:type="dxa"/>
              <w:bottom w:w="40" w:type="dxa"/>
              <w:right w:w="120" w:type="dxa"/>
            </w:tcMar>
          </w:tcPr>
          <w:p w14:paraId="3EFD7117" w14:textId="7AE5539F" w:rsidR="00883455" w:rsidRPr="001731C7" w:rsidRDefault="00883455" w:rsidP="0074551D">
            <w:r w:rsidRPr="001731C7">
              <w:rPr>
                <w:rFonts w:ascii="Arial" w:eastAsia="Arial" w:hAnsi="Arial" w:cs="Arial"/>
                <w:b/>
                <w:bCs/>
                <w:color w:val="000000"/>
                <w:sz w:val="22"/>
                <w:szCs w:val="22"/>
              </w:rPr>
              <w:t xml:space="preserve">Reporting Frequency </w:t>
            </w:r>
          </w:p>
        </w:tc>
      </w:tr>
      <w:tr w:rsidR="00883455" w:rsidRPr="001731C7" w14:paraId="0845EC7C" w14:textId="77777777" w:rsidTr="003A710D">
        <w:trPr>
          <w:cantSplit/>
          <w:trHeight w:val="31"/>
        </w:trPr>
        <w:tc>
          <w:tcPr>
            <w:tcW w:w="9360" w:type="dxa"/>
            <w:gridSpan w:val="9"/>
            <w:tcMar>
              <w:top w:w="60" w:type="dxa"/>
              <w:left w:w="120" w:type="dxa"/>
              <w:bottom w:w="320" w:type="dxa"/>
              <w:right w:w="120" w:type="dxa"/>
            </w:tcMar>
          </w:tcPr>
          <w:p w14:paraId="3D33D382" w14:textId="0D9077B8" w:rsidR="00883455" w:rsidRPr="001731C7" w:rsidRDefault="001260F6" w:rsidP="0074551D">
            <w:pPr>
              <w:spacing w:before="100" w:beforeAutospacing="1" w:after="100" w:afterAutospacing="1"/>
            </w:pPr>
            <w:r w:rsidRPr="001731C7">
              <w:rPr>
                <w:rFonts w:ascii="Arial" w:eastAsia="Arial" w:hAnsi="Arial" w:cs="Arial"/>
                <w:i/>
                <w:iCs/>
                <w:color w:val="0070C0"/>
              </w:rPr>
              <w:t>How often will this be measured and shared?</w:t>
            </w:r>
          </w:p>
        </w:tc>
      </w:tr>
      <w:tr w:rsidR="003A710D" w:rsidRPr="001731C7" w14:paraId="5F57A25C" w14:textId="77777777" w:rsidTr="0074551D">
        <w:trPr>
          <w:cantSplit/>
        </w:trPr>
        <w:tc>
          <w:tcPr>
            <w:tcW w:w="9360" w:type="dxa"/>
            <w:gridSpan w:val="9"/>
            <w:shd w:val="clear" w:color="auto" w:fill="FFC000"/>
            <w:tcMar>
              <w:top w:w="40" w:type="dxa"/>
              <w:left w:w="120" w:type="dxa"/>
              <w:bottom w:w="40" w:type="dxa"/>
              <w:right w:w="120" w:type="dxa"/>
            </w:tcMar>
          </w:tcPr>
          <w:p w14:paraId="4BFDB6B9" w14:textId="2A22517E" w:rsidR="003A710D" w:rsidRPr="001731C7" w:rsidRDefault="003A710D" w:rsidP="0074551D">
            <w:r w:rsidRPr="001731C7">
              <w:rPr>
                <w:rFonts w:ascii="Arial" w:eastAsia="Arial" w:hAnsi="Arial" w:cs="Arial"/>
                <w:b/>
                <w:bCs/>
                <w:color w:val="000000"/>
                <w:sz w:val="22"/>
                <w:szCs w:val="22"/>
              </w:rPr>
              <w:t>Baseline</w:t>
            </w:r>
          </w:p>
        </w:tc>
      </w:tr>
      <w:tr w:rsidR="003A710D" w:rsidRPr="001731C7" w14:paraId="556F58BA" w14:textId="77777777" w:rsidTr="0074551D">
        <w:trPr>
          <w:cantSplit/>
        </w:trPr>
        <w:tc>
          <w:tcPr>
            <w:tcW w:w="9360" w:type="dxa"/>
            <w:gridSpan w:val="9"/>
            <w:tcMar>
              <w:top w:w="60" w:type="dxa"/>
              <w:left w:w="120" w:type="dxa"/>
              <w:bottom w:w="320" w:type="dxa"/>
              <w:right w:w="120" w:type="dxa"/>
            </w:tcMar>
          </w:tcPr>
          <w:p w14:paraId="3FFC8461" w14:textId="77777777" w:rsidR="003A710D" w:rsidRPr="001731C7" w:rsidRDefault="003A710D" w:rsidP="0074551D">
            <w:pPr>
              <w:rPr>
                <w:i/>
                <w:iCs/>
              </w:rPr>
            </w:pPr>
            <w:r w:rsidRPr="001731C7">
              <w:rPr>
                <w:rFonts w:ascii="Arial" w:hAnsi="Arial" w:cs="Arial"/>
                <w:i/>
                <w:iCs/>
                <w:color w:val="0070C0"/>
              </w:rPr>
              <w:t xml:space="preserve">How is the process currently performing? </w:t>
            </w:r>
          </w:p>
        </w:tc>
      </w:tr>
      <w:tr w:rsidR="003A710D" w:rsidRPr="001731C7" w14:paraId="7382C92B" w14:textId="77777777" w:rsidTr="0074551D">
        <w:trPr>
          <w:cantSplit/>
        </w:trPr>
        <w:tc>
          <w:tcPr>
            <w:tcW w:w="9360" w:type="dxa"/>
            <w:gridSpan w:val="9"/>
            <w:shd w:val="clear" w:color="auto" w:fill="FFC000"/>
            <w:tcMar>
              <w:top w:w="40" w:type="dxa"/>
              <w:left w:w="120" w:type="dxa"/>
              <w:bottom w:w="40" w:type="dxa"/>
              <w:right w:w="120" w:type="dxa"/>
            </w:tcMar>
          </w:tcPr>
          <w:p w14:paraId="2BABA918" w14:textId="04A4C6CA" w:rsidR="003A710D" w:rsidRPr="001731C7" w:rsidRDefault="003A710D" w:rsidP="0074551D">
            <w:r>
              <w:rPr>
                <w:rFonts w:ascii="Arial" w:eastAsia="Arial" w:hAnsi="Arial" w:cs="Arial"/>
                <w:b/>
                <w:bCs/>
                <w:color w:val="000000"/>
                <w:sz w:val="22"/>
                <w:szCs w:val="22"/>
              </w:rPr>
              <w:t>Notes/Observation</w:t>
            </w:r>
          </w:p>
        </w:tc>
      </w:tr>
      <w:tr w:rsidR="003A710D" w:rsidRPr="001731C7" w14:paraId="0A95F44C" w14:textId="77777777" w:rsidTr="0074551D">
        <w:trPr>
          <w:cantSplit/>
        </w:trPr>
        <w:tc>
          <w:tcPr>
            <w:tcW w:w="9360" w:type="dxa"/>
            <w:gridSpan w:val="9"/>
            <w:tcMar>
              <w:top w:w="60" w:type="dxa"/>
              <w:left w:w="120" w:type="dxa"/>
              <w:bottom w:w="320" w:type="dxa"/>
              <w:right w:w="120" w:type="dxa"/>
            </w:tcMar>
          </w:tcPr>
          <w:p w14:paraId="7B6C7373" w14:textId="77777777" w:rsidR="003A710D" w:rsidRPr="001731C7" w:rsidRDefault="003A710D" w:rsidP="0074551D">
            <w:pPr>
              <w:rPr>
                <w:rFonts w:ascii="Arial" w:hAnsi="Arial" w:cs="Arial"/>
                <w:i/>
                <w:iCs/>
                <w:color w:val="0070C0"/>
              </w:rPr>
            </w:pPr>
            <w:r>
              <w:rPr>
                <w:rFonts w:ascii="Arial" w:hAnsi="Arial" w:cs="Arial"/>
                <w:i/>
                <w:iCs/>
                <w:color w:val="0070C0"/>
              </w:rPr>
              <w:t>Any notes or observations regarding the process’ performance?</w:t>
            </w:r>
          </w:p>
        </w:tc>
      </w:tr>
    </w:tbl>
    <w:p w14:paraId="7BA9267E" w14:textId="77777777" w:rsidR="00AF1235" w:rsidRDefault="00AF1235">
      <w:pPr>
        <w:spacing w:after="100"/>
      </w:pPr>
    </w:p>
    <w:p w14:paraId="76EBBD07" w14:textId="77777777" w:rsidR="00C23102" w:rsidRDefault="00C23102"/>
    <w:sectPr w:rsidR="00C23102" w:rsidSect="00C66885">
      <w:footerReference w:type="default" r:id="rId11"/>
      <w:pgSz w:w="12240" w:h="15840"/>
      <w:pgMar w:top="720" w:right="144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F1B84" w14:textId="77777777" w:rsidR="00503334" w:rsidRDefault="00503334">
      <w:r>
        <w:separator/>
      </w:r>
    </w:p>
  </w:endnote>
  <w:endnote w:type="continuationSeparator" w:id="0">
    <w:p w14:paraId="52129869" w14:textId="77777777" w:rsidR="00503334" w:rsidRDefault="00503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1242" w14:textId="77777777" w:rsidR="00AF1235" w:rsidRDefault="00C91371">
    <w:pPr>
      <w:tabs>
        <w:tab w:val="right" w:pos="9026"/>
      </w:tabs>
    </w:pPr>
    <w:r>
      <w:rPr>
        <w:rFonts w:ascii="Arial" w:eastAsia="Arial" w:hAnsi="Arial" w:cs="Arial"/>
        <w:color w:val="000000"/>
      </w:rPr>
      <w:t>CalHR Statewide Organizational Development</w:t>
    </w:r>
    <w:r>
      <w:rPr>
        <w:rFonts w:ascii="Arial" w:eastAsia="Arial" w:hAnsi="Arial" w:cs="Arial"/>
      </w:rPr>
      <w:tab/>
    </w:r>
    <w:r>
      <w:rPr>
        <w:rFonts w:ascii="Arial" w:eastAsia="Arial" w:hAnsi="Arial" w:cs="Arial"/>
        <w:color w:val="000000"/>
      </w:rPr>
      <w:t>Updated 08/2026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4621" w14:textId="77777777" w:rsidR="00AF1235" w:rsidRDefault="00C91371">
    <w:pPr>
      <w:tabs>
        <w:tab w:val="right" w:pos="9026"/>
      </w:tabs>
    </w:pPr>
    <w:r>
      <w:rPr>
        <w:rFonts w:ascii="Arial" w:eastAsia="Arial" w:hAnsi="Arial" w:cs="Arial"/>
        <w:color w:val="000000"/>
      </w:rPr>
      <w:t>CalHR Statewide Organizational Development</w:t>
    </w:r>
    <w:r>
      <w:rPr>
        <w:rFonts w:ascii="Arial" w:eastAsia="Arial" w:hAnsi="Arial" w:cs="Arial"/>
      </w:rPr>
      <w:tab/>
    </w:r>
    <w:r>
      <w:rPr>
        <w:rFonts w:ascii="Arial" w:eastAsia="Arial" w:hAnsi="Arial" w:cs="Arial"/>
        <w:color w:val="000000"/>
      </w:rPr>
      <w:t>Updated 08/2026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4FADD" w14:textId="77777777" w:rsidR="00503334" w:rsidRDefault="00503334">
      <w:r>
        <w:separator/>
      </w:r>
    </w:p>
  </w:footnote>
  <w:footnote w:type="continuationSeparator" w:id="0">
    <w:p w14:paraId="115D49D9" w14:textId="77777777" w:rsidR="00503334" w:rsidRDefault="00503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6FFF"/>
    <w:multiLevelType w:val="multilevel"/>
    <w:tmpl w:val="AFE4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0104D"/>
    <w:multiLevelType w:val="hybridMultilevel"/>
    <w:tmpl w:val="7F80C9AE"/>
    <w:lvl w:ilvl="0" w:tplc="04090001">
      <w:start w:val="1"/>
      <w:numFmt w:val="bullet"/>
      <w:lvlText w:val=""/>
      <w:lvlJc w:val="left"/>
      <w:pPr>
        <w:ind w:left="46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27011BB"/>
    <w:multiLevelType w:val="hybridMultilevel"/>
    <w:tmpl w:val="DAB4D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8F1545"/>
    <w:multiLevelType w:val="hybridMultilevel"/>
    <w:tmpl w:val="34808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454F38"/>
    <w:multiLevelType w:val="multilevel"/>
    <w:tmpl w:val="B6542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953AAE"/>
    <w:multiLevelType w:val="multilevel"/>
    <w:tmpl w:val="DF5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247053"/>
    <w:multiLevelType w:val="hybridMultilevel"/>
    <w:tmpl w:val="F240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123D6A"/>
    <w:multiLevelType w:val="hybridMultilevel"/>
    <w:tmpl w:val="7618D5FE"/>
    <w:lvl w:ilvl="0" w:tplc="0E449DA2">
      <w:start w:val="1"/>
      <w:numFmt w:val="bullet"/>
      <w:lvlText w:val="●"/>
      <w:lvlJc w:val="left"/>
      <w:pPr>
        <w:ind w:left="720" w:hanging="360"/>
      </w:pPr>
    </w:lvl>
    <w:lvl w:ilvl="1" w:tplc="C0BC8E6C">
      <w:start w:val="1"/>
      <w:numFmt w:val="bullet"/>
      <w:lvlText w:val="○"/>
      <w:lvlJc w:val="left"/>
      <w:pPr>
        <w:ind w:left="1440" w:hanging="360"/>
      </w:pPr>
    </w:lvl>
    <w:lvl w:ilvl="2" w:tplc="5504EAB6">
      <w:start w:val="1"/>
      <w:numFmt w:val="bullet"/>
      <w:lvlText w:val="■"/>
      <w:lvlJc w:val="left"/>
      <w:pPr>
        <w:ind w:left="2160" w:hanging="360"/>
      </w:pPr>
    </w:lvl>
    <w:lvl w:ilvl="3" w:tplc="02E2F9E0">
      <w:start w:val="1"/>
      <w:numFmt w:val="bullet"/>
      <w:lvlText w:val="●"/>
      <w:lvlJc w:val="left"/>
      <w:pPr>
        <w:ind w:left="2880" w:hanging="360"/>
      </w:pPr>
    </w:lvl>
    <w:lvl w:ilvl="4" w:tplc="A642AE9C">
      <w:start w:val="1"/>
      <w:numFmt w:val="bullet"/>
      <w:lvlText w:val="○"/>
      <w:lvlJc w:val="left"/>
      <w:pPr>
        <w:ind w:left="3600" w:hanging="360"/>
      </w:pPr>
    </w:lvl>
    <w:lvl w:ilvl="5" w:tplc="03FC3D88">
      <w:start w:val="1"/>
      <w:numFmt w:val="bullet"/>
      <w:lvlText w:val="■"/>
      <w:lvlJc w:val="left"/>
      <w:pPr>
        <w:ind w:left="4320" w:hanging="360"/>
      </w:pPr>
    </w:lvl>
    <w:lvl w:ilvl="6" w:tplc="16609DBC">
      <w:start w:val="1"/>
      <w:numFmt w:val="bullet"/>
      <w:lvlText w:val="●"/>
      <w:lvlJc w:val="left"/>
      <w:pPr>
        <w:ind w:left="5040" w:hanging="360"/>
      </w:pPr>
    </w:lvl>
    <w:lvl w:ilvl="7" w:tplc="B8F65F14">
      <w:start w:val="1"/>
      <w:numFmt w:val="bullet"/>
      <w:lvlText w:val="●"/>
      <w:lvlJc w:val="left"/>
      <w:pPr>
        <w:ind w:left="5760" w:hanging="360"/>
      </w:pPr>
    </w:lvl>
    <w:lvl w:ilvl="8" w:tplc="0B44A692">
      <w:start w:val="1"/>
      <w:numFmt w:val="bullet"/>
      <w:lvlText w:val="●"/>
      <w:lvlJc w:val="left"/>
      <w:pPr>
        <w:ind w:left="6480" w:hanging="360"/>
      </w:pPr>
    </w:lvl>
  </w:abstractNum>
  <w:abstractNum w:abstractNumId="8" w15:restartNumberingAfterBreak="0">
    <w:nsid w:val="6C31677D"/>
    <w:multiLevelType w:val="hybridMultilevel"/>
    <w:tmpl w:val="C4F6BE1E"/>
    <w:lvl w:ilvl="0" w:tplc="3628E7D6">
      <w:start w:val="1"/>
      <w:numFmt w:val="bullet"/>
      <w:lvlText w:val="•"/>
      <w:lvlJc w:val="left"/>
      <w:pPr>
        <w:ind w:left="460" w:hanging="260"/>
      </w:pPr>
    </w:lvl>
    <w:lvl w:ilvl="1" w:tplc="BC9898EE">
      <w:numFmt w:val="decimal"/>
      <w:lvlText w:val=""/>
      <w:lvlJc w:val="left"/>
    </w:lvl>
    <w:lvl w:ilvl="2" w:tplc="6ADC1910">
      <w:numFmt w:val="decimal"/>
      <w:lvlText w:val=""/>
      <w:lvlJc w:val="left"/>
    </w:lvl>
    <w:lvl w:ilvl="3" w:tplc="E9B200DC">
      <w:numFmt w:val="decimal"/>
      <w:lvlText w:val=""/>
      <w:lvlJc w:val="left"/>
    </w:lvl>
    <w:lvl w:ilvl="4" w:tplc="3FA85C4E">
      <w:numFmt w:val="decimal"/>
      <w:lvlText w:val=""/>
      <w:lvlJc w:val="left"/>
    </w:lvl>
    <w:lvl w:ilvl="5" w:tplc="A26A6E08">
      <w:numFmt w:val="decimal"/>
      <w:lvlText w:val=""/>
      <w:lvlJc w:val="left"/>
    </w:lvl>
    <w:lvl w:ilvl="6" w:tplc="C93EC99E">
      <w:numFmt w:val="decimal"/>
      <w:lvlText w:val=""/>
      <w:lvlJc w:val="left"/>
    </w:lvl>
    <w:lvl w:ilvl="7" w:tplc="51E88668">
      <w:numFmt w:val="decimal"/>
      <w:lvlText w:val=""/>
      <w:lvlJc w:val="left"/>
    </w:lvl>
    <w:lvl w:ilvl="8" w:tplc="BFC6AD9A">
      <w:numFmt w:val="decimal"/>
      <w:lvlText w:val=""/>
      <w:lvlJc w:val="left"/>
    </w:lvl>
  </w:abstractNum>
  <w:abstractNum w:abstractNumId="9" w15:restartNumberingAfterBreak="0">
    <w:nsid w:val="76CD6446"/>
    <w:multiLevelType w:val="hybridMultilevel"/>
    <w:tmpl w:val="3A427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4048187">
    <w:abstractNumId w:val="7"/>
    <w:lvlOverride w:ilvl="0">
      <w:startOverride w:val="1"/>
    </w:lvlOverride>
  </w:num>
  <w:num w:numId="2" w16cid:durableId="1443957444">
    <w:abstractNumId w:val="8"/>
    <w:lvlOverride w:ilvl="0">
      <w:startOverride w:val="1"/>
    </w:lvlOverride>
  </w:num>
  <w:num w:numId="3" w16cid:durableId="1634168148">
    <w:abstractNumId w:val="8"/>
  </w:num>
  <w:num w:numId="4" w16cid:durableId="2118405136">
    <w:abstractNumId w:val="1"/>
  </w:num>
  <w:num w:numId="5" w16cid:durableId="1506480881">
    <w:abstractNumId w:val="6"/>
  </w:num>
  <w:num w:numId="6" w16cid:durableId="1008869454">
    <w:abstractNumId w:val="4"/>
  </w:num>
  <w:num w:numId="7" w16cid:durableId="1370447426">
    <w:abstractNumId w:val="0"/>
  </w:num>
  <w:num w:numId="8" w16cid:durableId="1500273063">
    <w:abstractNumId w:val="5"/>
  </w:num>
  <w:num w:numId="9" w16cid:durableId="369107380">
    <w:abstractNumId w:val="7"/>
  </w:num>
  <w:num w:numId="10" w16cid:durableId="489055867">
    <w:abstractNumId w:val="2"/>
  </w:num>
  <w:num w:numId="11" w16cid:durableId="1687442416">
    <w:abstractNumId w:val="9"/>
  </w:num>
  <w:num w:numId="12" w16cid:durableId="922493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235"/>
    <w:rsid w:val="00065D41"/>
    <w:rsid w:val="000946F0"/>
    <w:rsid w:val="000A2C4E"/>
    <w:rsid w:val="000B5ACE"/>
    <w:rsid w:val="000C2185"/>
    <w:rsid w:val="000D3B8C"/>
    <w:rsid w:val="000D64B3"/>
    <w:rsid w:val="00122EF0"/>
    <w:rsid w:val="001260F6"/>
    <w:rsid w:val="00167205"/>
    <w:rsid w:val="001731C7"/>
    <w:rsid w:val="0018439A"/>
    <w:rsid w:val="001B79AF"/>
    <w:rsid w:val="001D6F87"/>
    <w:rsid w:val="001E0581"/>
    <w:rsid w:val="001E1E47"/>
    <w:rsid w:val="00205D67"/>
    <w:rsid w:val="00276A96"/>
    <w:rsid w:val="00322324"/>
    <w:rsid w:val="00340085"/>
    <w:rsid w:val="00342735"/>
    <w:rsid w:val="00365C8F"/>
    <w:rsid w:val="00383B0D"/>
    <w:rsid w:val="003857DB"/>
    <w:rsid w:val="003A710D"/>
    <w:rsid w:val="003B49CE"/>
    <w:rsid w:val="00414F5B"/>
    <w:rsid w:val="004D2A3B"/>
    <w:rsid w:val="004F7764"/>
    <w:rsid w:val="00502FB1"/>
    <w:rsid w:val="00503004"/>
    <w:rsid w:val="00503334"/>
    <w:rsid w:val="00516A35"/>
    <w:rsid w:val="00517B23"/>
    <w:rsid w:val="00567628"/>
    <w:rsid w:val="005A0F3A"/>
    <w:rsid w:val="005A6A53"/>
    <w:rsid w:val="005D7C6F"/>
    <w:rsid w:val="005E207C"/>
    <w:rsid w:val="0061176C"/>
    <w:rsid w:val="00646D6C"/>
    <w:rsid w:val="00684338"/>
    <w:rsid w:val="006B148C"/>
    <w:rsid w:val="00712FE2"/>
    <w:rsid w:val="0079384F"/>
    <w:rsid w:val="007A16FC"/>
    <w:rsid w:val="007B0FE7"/>
    <w:rsid w:val="008052C6"/>
    <w:rsid w:val="00823D4C"/>
    <w:rsid w:val="00833F3D"/>
    <w:rsid w:val="00883455"/>
    <w:rsid w:val="00890015"/>
    <w:rsid w:val="008940A0"/>
    <w:rsid w:val="008C132F"/>
    <w:rsid w:val="008E33EA"/>
    <w:rsid w:val="008E5F98"/>
    <w:rsid w:val="008E7177"/>
    <w:rsid w:val="008F642B"/>
    <w:rsid w:val="00955DAF"/>
    <w:rsid w:val="00983BFD"/>
    <w:rsid w:val="009B3A75"/>
    <w:rsid w:val="00A12443"/>
    <w:rsid w:val="00A715F6"/>
    <w:rsid w:val="00A80A9A"/>
    <w:rsid w:val="00AA4182"/>
    <w:rsid w:val="00AC6BC8"/>
    <w:rsid w:val="00AE3D6D"/>
    <w:rsid w:val="00AF1235"/>
    <w:rsid w:val="00B068B5"/>
    <w:rsid w:val="00B1097A"/>
    <w:rsid w:val="00B17A01"/>
    <w:rsid w:val="00B32654"/>
    <w:rsid w:val="00B419D3"/>
    <w:rsid w:val="00B55416"/>
    <w:rsid w:val="00B67796"/>
    <w:rsid w:val="00B80629"/>
    <w:rsid w:val="00BC6F09"/>
    <w:rsid w:val="00BD7B61"/>
    <w:rsid w:val="00BF7F32"/>
    <w:rsid w:val="00C23102"/>
    <w:rsid w:val="00C31694"/>
    <w:rsid w:val="00C37321"/>
    <w:rsid w:val="00C41363"/>
    <w:rsid w:val="00C47E35"/>
    <w:rsid w:val="00C66885"/>
    <w:rsid w:val="00C8313F"/>
    <w:rsid w:val="00C91371"/>
    <w:rsid w:val="00CA26B4"/>
    <w:rsid w:val="00CE60FD"/>
    <w:rsid w:val="00D36D4F"/>
    <w:rsid w:val="00D44EF7"/>
    <w:rsid w:val="00D57412"/>
    <w:rsid w:val="00D643EF"/>
    <w:rsid w:val="00D65188"/>
    <w:rsid w:val="00D9401D"/>
    <w:rsid w:val="00E064BF"/>
    <w:rsid w:val="00E30750"/>
    <w:rsid w:val="00E750B2"/>
    <w:rsid w:val="00E76AF4"/>
    <w:rsid w:val="00E9591C"/>
    <w:rsid w:val="00EA7AF4"/>
    <w:rsid w:val="00EB71B5"/>
    <w:rsid w:val="00ED552D"/>
    <w:rsid w:val="00EF1436"/>
    <w:rsid w:val="00F034D0"/>
    <w:rsid w:val="00F071DE"/>
    <w:rsid w:val="00F16BDD"/>
    <w:rsid w:val="00F21559"/>
    <w:rsid w:val="00F22088"/>
    <w:rsid w:val="00F2575C"/>
    <w:rsid w:val="00F33D5B"/>
    <w:rsid w:val="00F377F9"/>
    <w:rsid w:val="00FD189E"/>
    <w:rsid w:val="00FE7738"/>
    <w:rsid w:val="00FE77D4"/>
    <w:rsid w:val="00FF4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133D1"/>
  <w15:docId w15:val="{BF098EE8-3A79-4267-8028-42314903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D65188"/>
    <w:rPr>
      <w:b/>
      <w:bCs/>
    </w:rPr>
  </w:style>
  <w:style w:type="paragraph" w:styleId="CommentText">
    <w:name w:val="annotation text"/>
    <w:basedOn w:val="Normal"/>
    <w:link w:val="CommentTextChar"/>
    <w:uiPriority w:val="99"/>
    <w:unhideWhenUsed/>
    <w:rsid w:val="00D65188"/>
    <w:pPr>
      <w:spacing w:after="160"/>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D65188"/>
    <w:rPr>
      <w:rFonts w:asciiTheme="minorHAnsi" w:eastAsiaTheme="minorHAnsi" w:hAnsiTheme="minorHAnsi" w:cstheme="minorBidi"/>
      <w:kern w:val="2"/>
      <w14:ligatures w14:val="standardContextual"/>
    </w:rPr>
  </w:style>
  <w:style w:type="character" w:styleId="CommentReference">
    <w:name w:val="annotation reference"/>
    <w:basedOn w:val="DefaultParagraphFont"/>
    <w:uiPriority w:val="99"/>
    <w:semiHidden/>
    <w:unhideWhenUsed/>
    <w:rsid w:val="00D65188"/>
    <w:rPr>
      <w:sz w:val="16"/>
      <w:szCs w:val="16"/>
    </w:rPr>
  </w:style>
  <w:style w:type="paragraph" w:styleId="NoSpacing">
    <w:name w:val="No Spacing"/>
    <w:uiPriority w:val="1"/>
    <w:qFormat/>
    <w:rsid w:val="00383B0D"/>
    <w:rPr>
      <w:rFonts w:asciiTheme="minorHAnsi" w:eastAsiaTheme="minorHAnsi" w:hAnsiTheme="minorHAnsi" w:cstheme="minorBidi"/>
      <w:kern w:val="2"/>
      <w:sz w:val="24"/>
      <w:szCs w:val="24"/>
      <w14:ligatures w14:val="standardContextual"/>
    </w:rPr>
  </w:style>
  <w:style w:type="paragraph" w:styleId="CommentSubject">
    <w:name w:val="annotation subject"/>
    <w:basedOn w:val="CommentText"/>
    <w:next w:val="CommentText"/>
    <w:link w:val="CommentSubjectChar"/>
    <w:uiPriority w:val="99"/>
    <w:semiHidden/>
    <w:unhideWhenUsed/>
    <w:rsid w:val="00502FB1"/>
    <w:pPr>
      <w:spacing w:after="0"/>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502FB1"/>
    <w:rPr>
      <w:rFonts w:asciiTheme="minorHAnsi" w:eastAsiaTheme="minorHAnsi" w:hAnsiTheme="minorHAnsi" w:cstheme="minorBidi"/>
      <w:b/>
      <w:bCs/>
      <w:kern w:val="2"/>
      <w14:ligatures w14:val="standardContextual"/>
    </w:rPr>
  </w:style>
  <w:style w:type="paragraph" w:styleId="Revision">
    <w:name w:val="Revision"/>
    <w:hidden/>
    <w:uiPriority w:val="99"/>
    <w:semiHidden/>
    <w:rsid w:val="00276A96"/>
  </w:style>
  <w:style w:type="paragraph" w:styleId="NormalWeb">
    <w:name w:val="Normal (Web)"/>
    <w:basedOn w:val="Normal"/>
    <w:uiPriority w:val="99"/>
    <w:semiHidden/>
    <w:unhideWhenUsed/>
    <w:rsid w:val="00EA7AF4"/>
    <w:pPr>
      <w:spacing w:before="100" w:beforeAutospacing="1" w:after="100" w:afterAutospacing="1"/>
    </w:pPr>
    <w:rPr>
      <w:sz w:val="24"/>
      <w:szCs w:val="24"/>
    </w:rPr>
  </w:style>
  <w:style w:type="table" w:styleId="TableGrid">
    <w:name w:val="Table Grid"/>
    <w:basedOn w:val="TableNormal"/>
    <w:uiPriority w:val="39"/>
    <w:rsid w:val="001B7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37321"/>
    <w:rPr>
      <w:color w:val="605E5C"/>
      <w:shd w:val="clear" w:color="auto" w:fill="E1DFDD"/>
    </w:rPr>
  </w:style>
  <w:style w:type="paragraph" w:styleId="Header">
    <w:name w:val="header"/>
    <w:basedOn w:val="Normal"/>
    <w:link w:val="HeaderChar"/>
    <w:uiPriority w:val="99"/>
    <w:unhideWhenUsed/>
    <w:rsid w:val="00C47E35"/>
    <w:pPr>
      <w:tabs>
        <w:tab w:val="center" w:pos="4680"/>
        <w:tab w:val="right" w:pos="9360"/>
      </w:tabs>
    </w:pPr>
  </w:style>
  <w:style w:type="character" w:customStyle="1" w:styleId="HeaderChar">
    <w:name w:val="Header Char"/>
    <w:basedOn w:val="DefaultParagraphFont"/>
    <w:link w:val="Header"/>
    <w:uiPriority w:val="99"/>
    <w:rsid w:val="00C47E35"/>
  </w:style>
  <w:style w:type="paragraph" w:styleId="Footer">
    <w:name w:val="footer"/>
    <w:basedOn w:val="Normal"/>
    <w:link w:val="FooterChar"/>
    <w:uiPriority w:val="99"/>
    <w:unhideWhenUsed/>
    <w:rsid w:val="00C47E35"/>
    <w:pPr>
      <w:tabs>
        <w:tab w:val="center" w:pos="4680"/>
        <w:tab w:val="right" w:pos="9360"/>
      </w:tabs>
    </w:pPr>
  </w:style>
  <w:style w:type="character" w:customStyle="1" w:styleId="FooterChar">
    <w:name w:val="Footer Char"/>
    <w:basedOn w:val="DefaultParagraphFont"/>
    <w:link w:val="Footer"/>
    <w:uiPriority w:val="99"/>
    <w:rsid w:val="00C47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alhr.ca.gov/about-calhr/divisions-programs/workforce-development-division/statewide-organizational-development/process-improv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alhr.ca.gov/about-calhr/divisions-programs/workforce-development-division/statewide-organizational-development/process-improv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Lynch, Aladrian@CalHR</dc:creator>
  <cp:lastModifiedBy>Lynch, Aladrian@CalHR</cp:lastModifiedBy>
  <cp:revision>2</cp:revision>
  <dcterms:created xsi:type="dcterms:W3CDTF">2026-08-26T21:52:00Z</dcterms:created>
  <dcterms:modified xsi:type="dcterms:W3CDTF">2026-08-26T21:52:00Z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