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54371" w14:textId="77777777" w:rsidR="00B22651" w:rsidRPr="00B22651" w:rsidRDefault="00B22651" w:rsidP="00B22651">
      <w:pPr>
        <w:spacing w:after="40" w:line="240" w:lineRule="auto"/>
        <w:jc w:val="center"/>
        <w:rPr>
          <w:rFonts w:ascii="Arial" w:eastAsia="Arial" w:hAnsi="Arial" w:cs="Arial"/>
          <w:b/>
          <w:color w:val="1F4E79"/>
          <w:kern w:val="0"/>
          <w:sz w:val="40"/>
          <w:szCs w:val="22"/>
          <w14:ligatures w14:val="none"/>
        </w:rPr>
      </w:pPr>
      <w:r w:rsidRPr="00B22651">
        <w:rPr>
          <w:rFonts w:ascii="Arial" w:eastAsia="Arial" w:hAnsi="Arial" w:cs="Arial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8240" behindDoc="0" locked="0" layoutInCell="1" allowOverlap="1" wp14:anchorId="47015EE6" wp14:editId="1AA28230">
            <wp:simplePos x="0" y="0"/>
            <wp:positionH relativeFrom="margin">
              <wp:posOffset>1246505</wp:posOffset>
            </wp:positionH>
            <wp:positionV relativeFrom="paragraph">
              <wp:posOffset>-617982</wp:posOffset>
            </wp:positionV>
            <wp:extent cx="4175760" cy="868503"/>
            <wp:effectExtent l="0" t="0" r="0" b="8255"/>
            <wp:wrapNone/>
            <wp:docPr id="992170125" name="drawing" descr="CalHR Logo head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70125" name="drawing" descr="CalHR Logo header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868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8E72C" w14:textId="397015E1" w:rsidR="00B22651" w:rsidRPr="00B22651" w:rsidRDefault="00B22651" w:rsidP="00B22651">
      <w:pPr>
        <w:spacing w:after="40" w:line="240" w:lineRule="auto"/>
        <w:jc w:val="center"/>
        <w:rPr>
          <w:rFonts w:ascii="Arial" w:eastAsia="Arial" w:hAnsi="Arial" w:cs="Arial"/>
          <w:b/>
          <w:color w:val="1F4E79"/>
          <w:kern w:val="0"/>
          <w:sz w:val="28"/>
          <w:szCs w:val="22"/>
          <w14:ligatures w14:val="none"/>
        </w:rPr>
      </w:pPr>
      <w:r w:rsidRPr="001E425D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The </w:t>
      </w:r>
      <w:r w:rsidR="001E425D" w:rsidRPr="001E425D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>5 Whys Root Cause Analysis</w:t>
      </w:r>
      <w:r w:rsidR="007C3F35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 </w:t>
      </w:r>
      <w:r w:rsidR="00BE718C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Tool </w:t>
      </w:r>
      <w:r w:rsidR="00614018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>Guide</w:t>
      </w:r>
      <w:r w:rsidR="001E425D" w:rsidRPr="001E425D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 </w:t>
      </w:r>
      <w:r w:rsidR="006B7D9E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 </w:t>
      </w:r>
      <w:r w:rsidR="001E425D">
        <w:rPr>
          <w:rFonts w:ascii="Arial" w:eastAsia="Arial" w:hAnsi="Arial" w:cs="Arial"/>
          <w:bCs/>
          <w:color w:val="0070C0"/>
          <w:kern w:val="0"/>
          <w:sz w:val="40"/>
          <w:szCs w:val="22"/>
          <w14:ligatures w14:val="none"/>
        </w:rPr>
        <w:t xml:space="preserve"> </w:t>
      </w:r>
      <w:r w:rsidRPr="00B22651">
        <w:rPr>
          <w:rFonts w:ascii="Arial" w:eastAsia="Arial" w:hAnsi="Arial" w:cs="Arial"/>
          <w:noProof/>
          <w:kern w:val="0"/>
          <w14:ligatures w14:val="none"/>
        </w:rPr>
        <w:drawing>
          <wp:inline distT="0" distB="0" distL="0" distR="0" wp14:anchorId="67691CBD" wp14:editId="52817CDF">
            <wp:extent cx="6619875" cy="53252"/>
            <wp:effectExtent l="0" t="0" r="0" b="4445"/>
            <wp:docPr id="491051326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51326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996" cy="6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94166" w14:textId="6DB52E0A" w:rsidR="00B22651" w:rsidRPr="00644843" w:rsidRDefault="00B22651" w:rsidP="00644843">
      <w:pPr>
        <w:pStyle w:val="Heading1"/>
        <w:rPr>
          <w:rFonts w:ascii="Arial" w:hAnsi="Arial" w:cs="Arial"/>
          <w:b/>
          <w:bCs/>
          <w:color w:val="0070C0"/>
        </w:rPr>
      </w:pPr>
      <w:r w:rsidRPr="00644843">
        <w:rPr>
          <w:rFonts w:ascii="Arial" w:hAnsi="Arial" w:cs="Arial"/>
          <w:b/>
          <w:bCs/>
          <w:color w:val="0070C0"/>
        </w:rPr>
        <w:t>What Is</w:t>
      </w:r>
      <w:r w:rsidR="002807D6" w:rsidRPr="00644843">
        <w:rPr>
          <w:rFonts w:ascii="Arial" w:hAnsi="Arial" w:cs="Arial"/>
          <w:b/>
          <w:bCs/>
          <w:color w:val="0070C0"/>
        </w:rPr>
        <w:t xml:space="preserve"> the 5 Whys Root</w:t>
      </w:r>
      <w:r w:rsidRPr="00644843">
        <w:rPr>
          <w:rFonts w:ascii="Arial" w:hAnsi="Arial" w:cs="Arial"/>
          <w:b/>
          <w:bCs/>
          <w:color w:val="0070C0"/>
        </w:rPr>
        <w:t xml:space="preserve"> </w:t>
      </w:r>
      <w:r w:rsidR="002807D6" w:rsidRPr="00644843">
        <w:rPr>
          <w:rFonts w:ascii="Arial" w:hAnsi="Arial" w:cs="Arial"/>
          <w:b/>
          <w:bCs/>
          <w:color w:val="0070C0"/>
        </w:rPr>
        <w:t>Cause Analysis Tool?</w:t>
      </w:r>
    </w:p>
    <w:p w14:paraId="014D22A5" w14:textId="77777777" w:rsidR="002807D6" w:rsidRPr="00614018" w:rsidRDefault="002807D6" w:rsidP="002807D6">
      <w:pPr>
        <w:spacing w:before="60" w:after="100" w:line="240" w:lineRule="auto"/>
        <w:rPr>
          <w:rFonts w:ascii="Arial" w:eastAsia="Georgia" w:hAnsi="Arial" w:cs="Arial"/>
          <w:kern w:val="0"/>
          <w14:ligatures w14:val="none"/>
        </w:rPr>
      </w:pPr>
      <w:r w:rsidRPr="00614018">
        <w:rPr>
          <w:rFonts w:ascii="Arial" w:eastAsia="Georgia" w:hAnsi="Arial" w:cs="Arial"/>
          <w:color w:val="000000"/>
          <w:kern w:val="0"/>
          <w14:ligatures w14:val="none"/>
        </w:rPr>
        <w:t>The 5 Whys is a structured problem-solving technique used to identify the root cause of a problem by asking "Why?" repeatedly — typically five times — until you reach the underlying cause rather than stopping at surface-level symptoms.</w:t>
      </w:r>
    </w:p>
    <w:p w14:paraId="592BC0F6" w14:textId="3879E5E7" w:rsidR="002807D6" w:rsidRPr="00614018" w:rsidRDefault="002807D6" w:rsidP="002807D6">
      <w:pPr>
        <w:spacing w:before="60" w:after="120" w:line="240" w:lineRule="auto"/>
        <w:rPr>
          <w:rFonts w:ascii="Arial" w:eastAsia="Georgia" w:hAnsi="Arial" w:cs="Arial"/>
          <w:kern w:val="0"/>
          <w14:ligatures w14:val="none"/>
        </w:rPr>
      </w:pPr>
      <w:r w:rsidRPr="00614018">
        <w:rPr>
          <w:rFonts w:ascii="Arial" w:eastAsia="Georgia" w:hAnsi="Arial" w:cs="Arial"/>
          <w:color w:val="000000"/>
          <w:kern w:val="0"/>
          <w14:ligatures w14:val="none"/>
        </w:rPr>
        <w:t>The core idea is straightforward: most problems encounter</w:t>
      </w:r>
      <w:r w:rsidR="00BE718C">
        <w:rPr>
          <w:rFonts w:ascii="Arial" w:eastAsia="Georgia" w:hAnsi="Arial" w:cs="Arial"/>
          <w:color w:val="000000"/>
          <w:kern w:val="0"/>
          <w14:ligatures w14:val="none"/>
        </w:rPr>
        <w:t>ed</w:t>
      </w:r>
      <w:r w:rsidRPr="00614018">
        <w:rPr>
          <w:rFonts w:ascii="Arial" w:eastAsia="Georgia" w:hAnsi="Arial" w:cs="Arial"/>
          <w:color w:val="000000"/>
          <w:kern w:val="0"/>
          <w14:ligatures w14:val="none"/>
        </w:rPr>
        <w:t xml:space="preserve"> are symptoms of deeper issues. If we only address what we can see on the surface, the problem will return. The 5 Whys pushes us past the obvious to find the real cause — the one that, when fixed, </w:t>
      </w:r>
      <w:proofErr w:type="gramStart"/>
      <w:r w:rsidRPr="00614018">
        <w:rPr>
          <w:rFonts w:ascii="Arial" w:eastAsia="Georgia" w:hAnsi="Arial" w:cs="Arial"/>
          <w:color w:val="000000"/>
          <w:kern w:val="0"/>
          <w14:ligatures w14:val="none"/>
        </w:rPr>
        <w:t>actually solves</w:t>
      </w:r>
      <w:proofErr w:type="gramEnd"/>
      <w:r w:rsidRPr="00614018">
        <w:rPr>
          <w:rFonts w:ascii="Arial" w:eastAsia="Georgia" w:hAnsi="Arial" w:cs="Arial"/>
          <w:color w:val="000000"/>
          <w:kern w:val="0"/>
          <w14:ligatures w14:val="none"/>
        </w:rPr>
        <w:t xml:space="preserve"> the problem.</w:t>
      </w:r>
    </w:p>
    <w:p w14:paraId="1163CF9E" w14:textId="77777777" w:rsidR="0035417B" w:rsidRPr="00644843" w:rsidRDefault="00B22651" w:rsidP="00644843">
      <w:pPr>
        <w:pStyle w:val="Heading1"/>
        <w:rPr>
          <w:rFonts w:ascii="Arial" w:hAnsi="Arial" w:cs="Arial"/>
          <w:b/>
          <w:bCs/>
          <w:color w:val="0070C0"/>
        </w:rPr>
      </w:pPr>
      <w:r w:rsidRPr="00644843">
        <w:rPr>
          <w:rFonts w:ascii="Arial" w:hAnsi="Arial" w:cs="Arial"/>
          <w:b/>
          <w:bCs/>
          <w:color w:val="0070C0"/>
        </w:rPr>
        <w:t xml:space="preserve">When to Use </w:t>
      </w:r>
      <w:r w:rsidR="00907854" w:rsidRPr="00644843">
        <w:rPr>
          <w:rFonts w:ascii="Arial" w:hAnsi="Arial" w:cs="Arial"/>
          <w:b/>
          <w:bCs/>
          <w:color w:val="0070C0"/>
        </w:rPr>
        <w:t>the 5</w:t>
      </w:r>
      <w:r w:rsidR="0035417B" w:rsidRPr="00644843">
        <w:rPr>
          <w:rFonts w:ascii="Arial" w:hAnsi="Arial" w:cs="Arial"/>
          <w:b/>
          <w:bCs/>
          <w:color w:val="0070C0"/>
        </w:rPr>
        <w:t xml:space="preserve"> Whys Root Cause Analysis Tool?</w:t>
      </w:r>
    </w:p>
    <w:p w14:paraId="2D87B076" w14:textId="287AC064" w:rsidR="00C04CD5" w:rsidRPr="00C04CD5" w:rsidRDefault="00C04CD5" w:rsidP="009D2FCA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>
        <w:rPr>
          <w:rFonts w:ascii="Arial" w:hAnsi="Arial" w:cs="Arial"/>
        </w:rPr>
        <w:t>You want to identify the root cause of a process problem.</w:t>
      </w:r>
    </w:p>
    <w:p w14:paraId="0A094910" w14:textId="77777777" w:rsidR="00C04CD5" w:rsidRPr="00C04CD5" w:rsidRDefault="00C04CD5" w:rsidP="00C04CD5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 w:rsidRPr="00614018">
        <w:rPr>
          <w:rFonts w:ascii="Arial" w:hAnsi="Arial" w:cs="Arial"/>
        </w:rPr>
        <w:t>A problem keeps happening even after you think you fixed it.</w:t>
      </w:r>
    </w:p>
    <w:p w14:paraId="75E6FD70" w14:textId="706928C3" w:rsidR="00B95B85" w:rsidRPr="00614018" w:rsidRDefault="00B95B85" w:rsidP="009D2FCA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 w:rsidRPr="7FBD7108">
        <w:rPr>
          <w:rFonts w:ascii="Arial" w:hAnsi="Arial" w:cs="Arial"/>
        </w:rPr>
        <w:t xml:space="preserve">You are doing the Root Cause step of </w:t>
      </w:r>
      <w:r w:rsidR="00BE718C" w:rsidRPr="003F61E7">
        <w:rPr>
          <w:rFonts w:ascii="Arial" w:hAnsi="Arial" w:cs="Arial"/>
          <w:i/>
          <w:iCs/>
        </w:rPr>
        <w:t>I</w:t>
      </w:r>
      <w:r w:rsidR="00AC5A64" w:rsidRPr="003F61E7">
        <w:rPr>
          <w:rFonts w:ascii="Arial" w:hAnsi="Arial" w:cs="Arial"/>
          <w:i/>
          <w:iCs/>
        </w:rPr>
        <w:t>dentifying</w:t>
      </w:r>
      <w:r w:rsidR="007D0D0D" w:rsidRPr="003F61E7">
        <w:rPr>
          <w:rFonts w:ascii="Arial" w:hAnsi="Arial" w:cs="Arial"/>
          <w:i/>
          <w:iCs/>
        </w:rPr>
        <w:t xml:space="preserve"> Opportunities</w:t>
      </w:r>
      <w:r w:rsidR="00BF7419" w:rsidRPr="003F61E7">
        <w:rPr>
          <w:rFonts w:ascii="Arial" w:hAnsi="Arial" w:cs="Arial"/>
          <w:i/>
          <w:iCs/>
        </w:rPr>
        <w:t>/</w:t>
      </w:r>
      <w:r w:rsidR="00BE718C" w:rsidRPr="003F61E7">
        <w:rPr>
          <w:rFonts w:ascii="Arial" w:hAnsi="Arial" w:cs="Arial"/>
          <w:i/>
          <w:iCs/>
        </w:rPr>
        <w:t>Gaining Approval for P</w:t>
      </w:r>
      <w:r w:rsidR="00AC5A64" w:rsidRPr="003F61E7">
        <w:rPr>
          <w:rFonts w:ascii="Arial" w:hAnsi="Arial" w:cs="Arial"/>
          <w:i/>
          <w:iCs/>
        </w:rPr>
        <w:t xml:space="preserve">rocess </w:t>
      </w:r>
      <w:r w:rsidR="00BE718C" w:rsidRPr="003F61E7">
        <w:rPr>
          <w:rFonts w:ascii="Arial" w:hAnsi="Arial" w:cs="Arial"/>
          <w:i/>
          <w:iCs/>
        </w:rPr>
        <w:t>I</w:t>
      </w:r>
      <w:r w:rsidR="00AC5A64" w:rsidRPr="003F61E7">
        <w:rPr>
          <w:rFonts w:ascii="Arial" w:hAnsi="Arial" w:cs="Arial"/>
          <w:i/>
          <w:iCs/>
        </w:rPr>
        <w:t>mprovement</w:t>
      </w:r>
      <w:r w:rsidR="004979B9" w:rsidRPr="003F61E7">
        <w:rPr>
          <w:rFonts w:ascii="Arial" w:hAnsi="Arial" w:cs="Arial"/>
          <w:i/>
          <w:iCs/>
        </w:rPr>
        <w:t xml:space="preserve"> Guide and Template</w:t>
      </w:r>
      <w:r w:rsidR="003F61E7" w:rsidRPr="003F61E7">
        <w:rPr>
          <w:rFonts w:ascii="Arial" w:hAnsi="Arial" w:cs="Arial"/>
        </w:rPr>
        <w:t xml:space="preserve"> found in the Resource Section of Phase 1.</w:t>
      </w:r>
      <w:r w:rsidRPr="7FBD7108">
        <w:rPr>
          <w:rFonts w:ascii="Arial" w:hAnsi="Arial" w:cs="Arial"/>
        </w:rPr>
        <w:t xml:space="preserve"> </w:t>
      </w:r>
    </w:p>
    <w:p w14:paraId="3995A767" w14:textId="422BB88D" w:rsidR="00B95B85" w:rsidRPr="00614018" w:rsidRDefault="00B95B85" w:rsidP="009D2FCA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 w:rsidRPr="00614018">
        <w:rPr>
          <w:rFonts w:ascii="Arial" w:hAnsi="Arial" w:cs="Arial"/>
        </w:rPr>
        <w:t xml:space="preserve">You want </w:t>
      </w:r>
      <w:r w:rsidR="00BE718C">
        <w:rPr>
          <w:rFonts w:ascii="Arial" w:hAnsi="Arial" w:cs="Arial"/>
        </w:rPr>
        <w:t xml:space="preserve">the team </w:t>
      </w:r>
      <w:proofErr w:type="gramStart"/>
      <w:r w:rsidR="00BE718C">
        <w:rPr>
          <w:rFonts w:ascii="Arial" w:hAnsi="Arial" w:cs="Arial"/>
        </w:rPr>
        <w:t>assessing</w:t>
      </w:r>
      <w:proofErr w:type="gramEnd"/>
      <w:r w:rsidR="00BE718C">
        <w:rPr>
          <w:rFonts w:ascii="Arial" w:hAnsi="Arial" w:cs="Arial"/>
        </w:rPr>
        <w:t xml:space="preserve"> </w:t>
      </w:r>
      <w:r w:rsidR="00C04CD5">
        <w:rPr>
          <w:rFonts w:ascii="Arial" w:hAnsi="Arial" w:cs="Arial"/>
        </w:rPr>
        <w:t>a</w:t>
      </w:r>
      <w:r w:rsidR="00BE718C">
        <w:rPr>
          <w:rFonts w:ascii="Arial" w:hAnsi="Arial" w:cs="Arial"/>
        </w:rPr>
        <w:t xml:space="preserve"> </w:t>
      </w:r>
      <w:r w:rsidR="00893C3A">
        <w:rPr>
          <w:rFonts w:ascii="Arial" w:hAnsi="Arial" w:cs="Arial"/>
        </w:rPr>
        <w:t>process</w:t>
      </w:r>
      <w:r w:rsidR="00BE718C">
        <w:rPr>
          <w:rFonts w:ascii="Arial" w:hAnsi="Arial" w:cs="Arial"/>
        </w:rPr>
        <w:t xml:space="preserve"> problem</w:t>
      </w:r>
      <w:r w:rsidRPr="00614018">
        <w:rPr>
          <w:rFonts w:ascii="Arial" w:hAnsi="Arial" w:cs="Arial"/>
        </w:rPr>
        <w:t xml:space="preserve"> to think past the </w:t>
      </w:r>
      <w:r w:rsidR="004979B9" w:rsidRPr="00614018">
        <w:rPr>
          <w:rFonts w:ascii="Arial" w:hAnsi="Arial" w:cs="Arial"/>
        </w:rPr>
        <w:t>obvious</w:t>
      </w:r>
      <w:r w:rsidRPr="00614018">
        <w:rPr>
          <w:rFonts w:ascii="Arial" w:hAnsi="Arial" w:cs="Arial"/>
        </w:rPr>
        <w:t xml:space="preserve"> first answer.</w:t>
      </w:r>
    </w:p>
    <w:p w14:paraId="61C8E0AD" w14:textId="1AA58EB1" w:rsidR="00B22651" w:rsidRPr="00EC13B8" w:rsidRDefault="00B22651" w:rsidP="00EC13B8">
      <w:pPr>
        <w:pStyle w:val="Heading1"/>
        <w:rPr>
          <w:rFonts w:ascii="Arial" w:hAnsi="Arial" w:cs="Arial"/>
          <w:b/>
          <w:bCs/>
          <w:color w:val="0070C0"/>
        </w:rPr>
      </w:pPr>
      <w:r w:rsidRPr="00EC13B8">
        <w:rPr>
          <w:rFonts w:ascii="Arial" w:hAnsi="Arial" w:cs="Arial"/>
          <w:b/>
          <w:bCs/>
          <w:color w:val="0070C0"/>
        </w:rPr>
        <w:t xml:space="preserve">Best Practices </w:t>
      </w:r>
    </w:p>
    <w:p w14:paraId="4FD91EE6" w14:textId="034BBD58" w:rsidR="00907854" w:rsidRPr="00614018" w:rsidRDefault="00907854" w:rsidP="00907854">
      <w:pPr>
        <w:numPr>
          <w:ilvl w:val="0"/>
          <w:numId w:val="3"/>
        </w:numPr>
        <w:spacing w:after="50" w:line="240" w:lineRule="auto"/>
        <w:rPr>
          <w:rFonts w:ascii="Arial" w:eastAsia="Times New Roman" w:hAnsi="Arial" w:cs="Arial"/>
          <w:kern w:val="0"/>
          <w14:ligatures w14:val="none"/>
        </w:rPr>
      </w:pPr>
      <w:r w:rsidRPr="00614018">
        <w:rPr>
          <w:rFonts w:ascii="Arial" w:eastAsia="Arial" w:hAnsi="Arial" w:cs="Arial"/>
          <w:color w:val="444444"/>
          <w:kern w:val="0"/>
          <w14:ligatures w14:val="none"/>
        </w:rPr>
        <w:t>Focus on the process</w:t>
      </w:r>
      <w:r w:rsidR="00BE718C">
        <w:rPr>
          <w:rFonts w:ascii="Arial" w:eastAsia="Arial" w:hAnsi="Arial" w:cs="Arial"/>
          <w:color w:val="444444"/>
          <w:kern w:val="0"/>
          <w14:ligatures w14:val="none"/>
        </w:rPr>
        <w:t>, not on the people doing the process.</w:t>
      </w:r>
    </w:p>
    <w:p w14:paraId="5783348C" w14:textId="77777777" w:rsidR="00907854" w:rsidRPr="00614018" w:rsidRDefault="00907854" w:rsidP="00907854">
      <w:pPr>
        <w:numPr>
          <w:ilvl w:val="0"/>
          <w:numId w:val="3"/>
        </w:numPr>
        <w:spacing w:after="50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614018">
        <w:rPr>
          <w:rFonts w:ascii="Arial" w:eastAsia="Arial" w:hAnsi="Arial" w:cs="Arial"/>
          <w:color w:val="444444"/>
          <w:kern w:val="0"/>
          <w14:ligatures w14:val="none"/>
        </w:rPr>
        <w:t>Base</w:t>
      </w:r>
      <w:proofErr w:type="gramEnd"/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each answer on facts. If you are not sure, go find out before you move on.</w:t>
      </w:r>
    </w:p>
    <w:p w14:paraId="5F83B447" w14:textId="77777777" w:rsidR="00907854" w:rsidRPr="00614018" w:rsidRDefault="00907854" w:rsidP="00907854">
      <w:pPr>
        <w:numPr>
          <w:ilvl w:val="0"/>
          <w:numId w:val="3"/>
        </w:numPr>
        <w:spacing w:after="50" w:line="240" w:lineRule="auto"/>
        <w:rPr>
          <w:rFonts w:ascii="Arial" w:eastAsia="Times New Roman" w:hAnsi="Arial" w:cs="Arial"/>
          <w:kern w:val="0"/>
          <w14:ligatures w14:val="none"/>
        </w:rPr>
      </w:pP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Involve the people who </w:t>
      </w:r>
      <w:proofErr w:type="gramStart"/>
      <w:r w:rsidRPr="00614018">
        <w:rPr>
          <w:rFonts w:ascii="Arial" w:eastAsia="Arial" w:hAnsi="Arial" w:cs="Arial"/>
          <w:color w:val="444444"/>
          <w:kern w:val="0"/>
          <w14:ligatures w14:val="none"/>
        </w:rPr>
        <w:t>actually do</w:t>
      </w:r>
      <w:proofErr w:type="gramEnd"/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the work. They usually know the real reasons.</w:t>
      </w:r>
    </w:p>
    <w:p w14:paraId="5AA7E454" w14:textId="77777777" w:rsidR="00907854" w:rsidRPr="00614018" w:rsidRDefault="00907854" w:rsidP="00907854">
      <w:pPr>
        <w:numPr>
          <w:ilvl w:val="0"/>
          <w:numId w:val="3"/>
        </w:numPr>
        <w:spacing w:after="50" w:line="240" w:lineRule="auto"/>
        <w:rPr>
          <w:rFonts w:ascii="Arial" w:eastAsia="Times New Roman" w:hAnsi="Arial" w:cs="Arial"/>
          <w:kern w:val="0"/>
          <w14:ligatures w14:val="none"/>
        </w:rPr>
      </w:pPr>
      <w:r w:rsidRPr="00614018">
        <w:rPr>
          <w:rFonts w:ascii="Arial" w:eastAsia="Arial" w:hAnsi="Arial" w:cs="Arial"/>
          <w:color w:val="444444"/>
          <w:kern w:val="0"/>
          <w14:ligatures w14:val="none"/>
        </w:rPr>
        <w:t>Do not stop at the first answer. The first "why" is rarely the root cause.</w:t>
      </w:r>
    </w:p>
    <w:p w14:paraId="75EF50DD" w14:textId="77777777" w:rsidR="00907854" w:rsidRPr="00614018" w:rsidRDefault="00907854" w:rsidP="00907854">
      <w:pPr>
        <w:numPr>
          <w:ilvl w:val="0"/>
          <w:numId w:val="3"/>
        </w:numPr>
        <w:spacing w:after="50" w:line="240" w:lineRule="auto"/>
        <w:rPr>
          <w:rFonts w:ascii="Arial" w:eastAsia="Times New Roman" w:hAnsi="Arial" w:cs="Arial"/>
          <w:kern w:val="0"/>
          <w14:ligatures w14:val="none"/>
        </w:rPr>
      </w:pPr>
      <w:r w:rsidRPr="00614018">
        <w:rPr>
          <w:rFonts w:ascii="Arial" w:eastAsia="Arial" w:hAnsi="Arial" w:cs="Arial"/>
          <w:color w:val="444444"/>
          <w:kern w:val="0"/>
          <w14:ligatures w14:val="none"/>
        </w:rPr>
        <w:t>If you find more than one cause at a step, follow each one separately.</w:t>
      </w:r>
    </w:p>
    <w:p w14:paraId="7E61FB5A" w14:textId="7D1959DC" w:rsidR="00B22651" w:rsidRPr="00EC13B8" w:rsidRDefault="00B22651" w:rsidP="00EC13B8">
      <w:pPr>
        <w:pStyle w:val="Heading1"/>
        <w:rPr>
          <w:rFonts w:ascii="Arial" w:hAnsi="Arial" w:cs="Arial"/>
          <w:b/>
          <w:bCs/>
          <w:color w:val="0070C0"/>
        </w:rPr>
      </w:pPr>
      <w:r w:rsidRPr="00EC13B8">
        <w:rPr>
          <w:rFonts w:ascii="Arial" w:hAnsi="Arial" w:cs="Arial"/>
          <w:b/>
          <w:bCs/>
          <w:color w:val="0070C0"/>
        </w:rPr>
        <w:t xml:space="preserve">How </w:t>
      </w:r>
      <w:r w:rsidR="00BC39DF" w:rsidRPr="00EC13B8">
        <w:rPr>
          <w:rFonts w:ascii="Arial" w:hAnsi="Arial" w:cs="Arial"/>
          <w:b/>
          <w:bCs/>
          <w:color w:val="0070C0"/>
        </w:rPr>
        <w:t xml:space="preserve">to </w:t>
      </w:r>
      <w:r w:rsidR="00CD03D2" w:rsidRPr="00EC13B8">
        <w:rPr>
          <w:rFonts w:ascii="Arial" w:hAnsi="Arial" w:cs="Arial"/>
          <w:b/>
          <w:bCs/>
          <w:color w:val="0070C0"/>
        </w:rPr>
        <w:t>P</w:t>
      </w:r>
      <w:r w:rsidR="00BC39DF" w:rsidRPr="00EC13B8">
        <w:rPr>
          <w:rFonts w:ascii="Arial" w:hAnsi="Arial" w:cs="Arial"/>
          <w:b/>
          <w:bCs/>
          <w:color w:val="0070C0"/>
        </w:rPr>
        <w:t>erform the 5-Whys Root Cause Analysis Step</w:t>
      </w:r>
      <w:r w:rsidRPr="00EC13B8">
        <w:rPr>
          <w:rFonts w:ascii="Arial" w:hAnsi="Arial" w:cs="Arial"/>
          <w:b/>
          <w:bCs/>
          <w:color w:val="0070C0"/>
        </w:rPr>
        <w:t>-by-Step</w:t>
      </w:r>
    </w:p>
    <w:p w14:paraId="0FF49D11" w14:textId="7A6EA39A" w:rsidR="00B22651" w:rsidRPr="00614018" w:rsidRDefault="00B22651" w:rsidP="00B22651">
      <w:pPr>
        <w:spacing w:before="160" w:after="60" w:line="240" w:lineRule="auto"/>
        <w:rPr>
          <w:rFonts w:ascii="Arial" w:eastAsia="Arial" w:hAnsi="Arial" w:cs="Arial"/>
          <w:kern w:val="0"/>
          <w14:ligatures w14:val="none"/>
        </w:rPr>
      </w:pPr>
      <w:r w:rsidRPr="00614018">
        <w:rPr>
          <w:rFonts w:ascii="Arial" w:eastAsia="Arial" w:hAnsi="Arial" w:cs="Arial"/>
          <w:b/>
          <w:kern w:val="0"/>
          <w14:ligatures w14:val="none"/>
        </w:rPr>
        <w:t xml:space="preserve">Step 1: Write </w:t>
      </w:r>
      <w:r w:rsidR="00BC39DF" w:rsidRPr="00614018">
        <w:rPr>
          <w:rFonts w:ascii="Arial" w:eastAsia="Arial" w:hAnsi="Arial" w:cs="Arial"/>
          <w:b/>
          <w:kern w:val="0"/>
          <w14:ligatures w14:val="none"/>
        </w:rPr>
        <w:t>down the problem</w:t>
      </w:r>
    </w:p>
    <w:p w14:paraId="363A41E9" w14:textId="443668A5" w:rsidR="00B22651" w:rsidRPr="00614018" w:rsidRDefault="003C578D" w:rsidP="00B22651">
      <w:pPr>
        <w:spacing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614018">
        <w:rPr>
          <w:rFonts w:ascii="Arial" w:eastAsia="Arial" w:hAnsi="Arial" w:cs="Arial"/>
          <w:color w:val="444444"/>
        </w:rPr>
        <w:t>Be specific. State exactly what is happening, not what you think is causing it.</w:t>
      </w:r>
    </w:p>
    <w:p w14:paraId="73FF4BFA" w14:textId="47F8AE7D" w:rsidR="00B22651" w:rsidRPr="00614018" w:rsidRDefault="00B22651" w:rsidP="003D30ED">
      <w:pPr>
        <w:pStyle w:val="NoSpacing"/>
        <w:rPr>
          <w:rFonts w:ascii="Arial" w:hAnsi="Arial" w:cs="Arial"/>
          <w:b/>
          <w:bCs/>
        </w:rPr>
      </w:pPr>
      <w:r w:rsidRPr="00614018">
        <w:rPr>
          <w:rFonts w:ascii="Arial" w:hAnsi="Arial" w:cs="Arial"/>
          <w:b/>
          <w:bCs/>
        </w:rPr>
        <w:t xml:space="preserve">Step 2: </w:t>
      </w:r>
      <w:r w:rsidR="003C578D" w:rsidRPr="00614018">
        <w:rPr>
          <w:rFonts w:ascii="Arial" w:hAnsi="Arial" w:cs="Arial"/>
          <w:b/>
          <w:bCs/>
        </w:rPr>
        <w:t>Ask “Why did this happen?”</w:t>
      </w:r>
    </w:p>
    <w:p w14:paraId="41F7E26C" w14:textId="77777777" w:rsidR="003D30ED" w:rsidRPr="00614018" w:rsidRDefault="003D30ED" w:rsidP="003D30ED">
      <w:pPr>
        <w:pStyle w:val="NoSpacing"/>
        <w:rPr>
          <w:rFonts w:ascii="Arial" w:hAnsi="Arial" w:cs="Arial"/>
          <w:color w:val="444444"/>
        </w:rPr>
      </w:pPr>
      <w:r w:rsidRPr="00614018">
        <w:rPr>
          <w:rFonts w:ascii="Arial" w:hAnsi="Arial" w:cs="Arial"/>
          <w:color w:val="444444"/>
        </w:rPr>
        <w:t>Write down the answer. Base it on facts, not guesses, whenever possible.</w:t>
      </w:r>
    </w:p>
    <w:p w14:paraId="7E4E265B" w14:textId="77777777" w:rsidR="00614018" w:rsidRPr="00614018" w:rsidRDefault="00614018" w:rsidP="00BF5D96">
      <w:pPr>
        <w:pStyle w:val="NoSpacing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</w:p>
    <w:p w14:paraId="16227FF4" w14:textId="1B17E237" w:rsidR="00C02DC7" w:rsidRPr="00614018" w:rsidRDefault="00B22651" w:rsidP="00BF5D96">
      <w:pPr>
        <w:pStyle w:val="NoSpacing"/>
        <w:rPr>
          <w:rFonts w:ascii="Arial" w:hAnsi="Arial" w:cs="Arial"/>
          <w:b/>
          <w:bCs/>
        </w:rPr>
      </w:pPr>
      <w:r w:rsidRPr="00614018">
        <w:rPr>
          <w:rFonts w:ascii="Arial" w:hAnsi="Arial" w:cs="Arial"/>
          <w:b/>
          <w:bCs/>
          <w:kern w:val="0"/>
          <w14:ligatures w14:val="none"/>
        </w:rPr>
        <w:t xml:space="preserve">Step 3: </w:t>
      </w:r>
      <w:r w:rsidR="00C02DC7" w:rsidRPr="00614018">
        <w:rPr>
          <w:rFonts w:ascii="Arial" w:hAnsi="Arial" w:cs="Arial"/>
          <w:b/>
          <w:bCs/>
        </w:rPr>
        <w:t>Ask "Why?" again</w:t>
      </w:r>
    </w:p>
    <w:p w14:paraId="69FE0C7E" w14:textId="77777777" w:rsidR="00C02DC7" w:rsidRPr="00614018" w:rsidRDefault="00C02DC7" w:rsidP="00BF5D96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  <w:r w:rsidRPr="00614018">
        <w:rPr>
          <w:rFonts w:ascii="Arial" w:hAnsi="Arial" w:cs="Arial"/>
          <w:color w:val="444444"/>
        </w:rPr>
        <w:t>Take your last answer and ask why that happens. Write down the new answer.</w:t>
      </w:r>
    </w:p>
    <w:p w14:paraId="2180C013" w14:textId="79F634BA" w:rsidR="00B22651" w:rsidRPr="00614018" w:rsidRDefault="00B22651" w:rsidP="00B22651">
      <w:pPr>
        <w:spacing w:before="160" w:after="60" w:line="240" w:lineRule="auto"/>
        <w:rPr>
          <w:rFonts w:ascii="Arial" w:eastAsia="Arial" w:hAnsi="Arial" w:cs="Arial"/>
          <w:b/>
          <w:kern w:val="0"/>
          <w14:ligatures w14:val="none"/>
        </w:rPr>
      </w:pPr>
      <w:r w:rsidRPr="00614018">
        <w:rPr>
          <w:rFonts w:ascii="Arial" w:eastAsia="Arial" w:hAnsi="Arial" w:cs="Arial"/>
          <w:b/>
          <w:kern w:val="0"/>
          <w14:ligatures w14:val="none"/>
        </w:rPr>
        <w:t xml:space="preserve">Step 4: </w:t>
      </w:r>
      <w:r w:rsidR="00BF5D96" w:rsidRPr="00614018">
        <w:rPr>
          <w:rFonts w:ascii="Arial" w:eastAsia="Arial" w:hAnsi="Arial" w:cs="Arial"/>
          <w:b/>
          <w:kern w:val="0"/>
          <w14:ligatures w14:val="none"/>
        </w:rPr>
        <w:t>Keep repeating</w:t>
      </w:r>
    </w:p>
    <w:p w14:paraId="63555298" w14:textId="3FB454B3" w:rsidR="00B22651" w:rsidRPr="00614018" w:rsidRDefault="000456F6" w:rsidP="00B22651">
      <w:pPr>
        <w:spacing w:line="240" w:lineRule="auto"/>
        <w:rPr>
          <w:rFonts w:ascii="Arial" w:eastAsia="Arial" w:hAnsi="Arial" w:cs="Arial"/>
          <w:kern w:val="0"/>
          <w14:ligatures w14:val="none"/>
        </w:rPr>
      </w:pPr>
      <w:r w:rsidRPr="37CC0421">
        <w:rPr>
          <w:rFonts w:ascii="Arial" w:eastAsia="Arial" w:hAnsi="Arial" w:cs="Arial"/>
          <w:color w:val="444444"/>
        </w:rPr>
        <w:t xml:space="preserve">Continue asking why for each new answer, usually 4 to 6 </w:t>
      </w:r>
      <w:r w:rsidR="00BA2F41" w:rsidRPr="37CC0421">
        <w:rPr>
          <w:rFonts w:ascii="Arial" w:eastAsia="Arial" w:hAnsi="Arial" w:cs="Arial"/>
          <w:color w:val="444444"/>
        </w:rPr>
        <w:t>times in</w:t>
      </w:r>
      <w:r w:rsidRPr="37CC0421">
        <w:rPr>
          <w:rFonts w:ascii="Arial" w:eastAsia="Arial" w:hAnsi="Arial" w:cs="Arial"/>
          <w:color w:val="444444"/>
        </w:rPr>
        <w:t xml:space="preserve"> total.</w:t>
      </w:r>
    </w:p>
    <w:p w14:paraId="358FFC40" w14:textId="77777777" w:rsidR="003F61E7" w:rsidRDefault="003F61E7" w:rsidP="00BA2F41">
      <w:pPr>
        <w:pStyle w:val="NoSpacing"/>
        <w:rPr>
          <w:rFonts w:ascii="Arial" w:hAnsi="Arial" w:cs="Arial"/>
          <w:b/>
          <w:bCs/>
        </w:rPr>
      </w:pPr>
    </w:p>
    <w:p w14:paraId="2313CFB0" w14:textId="77777777" w:rsidR="003F61E7" w:rsidRDefault="003F61E7" w:rsidP="00BA2F41">
      <w:pPr>
        <w:pStyle w:val="NoSpacing"/>
        <w:rPr>
          <w:rFonts w:ascii="Arial" w:hAnsi="Arial" w:cs="Arial"/>
          <w:b/>
          <w:bCs/>
        </w:rPr>
      </w:pPr>
    </w:p>
    <w:p w14:paraId="64FEEE73" w14:textId="77777777" w:rsidR="003F61E7" w:rsidRDefault="003F61E7" w:rsidP="00BA2F41">
      <w:pPr>
        <w:pStyle w:val="NoSpacing"/>
        <w:rPr>
          <w:rFonts w:ascii="Arial" w:hAnsi="Arial" w:cs="Arial"/>
          <w:b/>
          <w:bCs/>
        </w:rPr>
      </w:pPr>
    </w:p>
    <w:p w14:paraId="750BDECE" w14:textId="4A136462" w:rsidR="006F1A38" w:rsidRPr="00614018" w:rsidRDefault="00B22651" w:rsidP="00BA2F41">
      <w:pPr>
        <w:pStyle w:val="NoSpacing"/>
        <w:rPr>
          <w:rFonts w:ascii="Arial" w:hAnsi="Arial" w:cs="Arial"/>
          <w:b/>
          <w:bCs/>
        </w:rPr>
      </w:pPr>
      <w:r w:rsidRPr="00614018">
        <w:rPr>
          <w:rFonts w:ascii="Arial" w:hAnsi="Arial" w:cs="Arial"/>
          <w:b/>
          <w:bCs/>
        </w:rPr>
        <w:lastRenderedPageBreak/>
        <w:t xml:space="preserve">Step 5: </w:t>
      </w:r>
      <w:r w:rsidR="006F1A38" w:rsidRPr="00614018">
        <w:rPr>
          <w:rFonts w:ascii="Arial" w:hAnsi="Arial" w:cs="Arial"/>
          <w:b/>
          <w:bCs/>
        </w:rPr>
        <w:t>Stop at the root cause</w:t>
      </w:r>
    </w:p>
    <w:p w14:paraId="1EB4FB48" w14:textId="46446C35" w:rsidR="00BA2F41" w:rsidRDefault="00BA2F41" w:rsidP="00BA2F41">
      <w:pPr>
        <w:pStyle w:val="NoSpacing"/>
        <w:rPr>
          <w:rFonts w:ascii="Arial" w:hAnsi="Arial" w:cs="Arial"/>
          <w:color w:val="444444"/>
        </w:rPr>
      </w:pPr>
      <w:r w:rsidRPr="37CC0421">
        <w:rPr>
          <w:rFonts w:ascii="Arial" w:hAnsi="Arial" w:cs="Arial"/>
          <w:color w:val="444444"/>
        </w:rPr>
        <w:t xml:space="preserve">Stop when the answer points to something you can </w:t>
      </w:r>
      <w:r w:rsidR="00E53A2B" w:rsidRPr="37CC0421">
        <w:rPr>
          <w:rFonts w:ascii="Arial" w:hAnsi="Arial" w:cs="Arial"/>
          <w:color w:val="444444"/>
        </w:rPr>
        <w:t>fix and</w:t>
      </w:r>
      <w:r w:rsidRPr="37CC0421">
        <w:rPr>
          <w:rFonts w:ascii="Arial" w:hAnsi="Arial" w:cs="Arial"/>
          <w:color w:val="444444"/>
        </w:rPr>
        <w:t xml:space="preserve"> fixing it would prevent the problem from coming back</w:t>
      </w:r>
      <w:r w:rsidR="00E80AAD" w:rsidRPr="37CC0421">
        <w:rPr>
          <w:rFonts w:ascii="Arial" w:hAnsi="Arial" w:cs="Arial"/>
          <w:color w:val="444444"/>
        </w:rPr>
        <w:t>.</w:t>
      </w:r>
    </w:p>
    <w:p w14:paraId="002BBCC8" w14:textId="77777777" w:rsidR="003F61E7" w:rsidRPr="00614018" w:rsidRDefault="003F61E7" w:rsidP="00BA2F41">
      <w:pPr>
        <w:pStyle w:val="NoSpacing"/>
        <w:rPr>
          <w:rFonts w:ascii="Arial" w:hAnsi="Arial" w:cs="Arial"/>
          <w:color w:val="444444"/>
        </w:rPr>
      </w:pPr>
    </w:p>
    <w:p w14:paraId="7C348252" w14:textId="44FA3903" w:rsidR="00B22651" w:rsidRPr="00614018" w:rsidRDefault="00B22651" w:rsidP="0035417B">
      <w:pPr>
        <w:pStyle w:val="NoSpacing"/>
        <w:rPr>
          <w:rFonts w:ascii="Arial" w:hAnsi="Arial" w:cs="Arial"/>
          <w:b/>
          <w:bCs/>
        </w:rPr>
      </w:pPr>
      <w:r w:rsidRPr="00614018">
        <w:rPr>
          <w:rFonts w:ascii="Arial" w:hAnsi="Arial" w:cs="Arial"/>
          <w:b/>
          <w:bCs/>
        </w:rPr>
        <w:t xml:space="preserve">Step 6: </w:t>
      </w:r>
      <w:r w:rsidR="00DF1AE6" w:rsidRPr="00614018">
        <w:rPr>
          <w:rFonts w:ascii="Arial" w:hAnsi="Arial" w:cs="Arial"/>
          <w:b/>
          <w:bCs/>
        </w:rPr>
        <w:t>Check your logic</w:t>
      </w:r>
    </w:p>
    <w:p w14:paraId="7D9EE44C" w14:textId="2CAC302C" w:rsidR="00B22651" w:rsidRPr="00E53A2B" w:rsidRDefault="0035417B" w:rsidP="0035417B">
      <w:pPr>
        <w:pStyle w:val="NoSpacing"/>
        <w:rPr>
          <w:rFonts w:ascii="Arial" w:hAnsi="Arial" w:cs="Arial"/>
        </w:rPr>
      </w:pPr>
      <w:r w:rsidRPr="00614018">
        <w:rPr>
          <w:rFonts w:ascii="Arial" w:hAnsi="Arial" w:cs="Arial"/>
          <w:color w:val="444444"/>
        </w:rPr>
        <w:t xml:space="preserve">Read your chain of answers from the bottom up, using "therefore." If it makes sense, you </w:t>
      </w:r>
      <w:proofErr w:type="gramStart"/>
      <w:r w:rsidRPr="00614018">
        <w:rPr>
          <w:rFonts w:ascii="Arial" w:hAnsi="Arial" w:cs="Arial"/>
          <w:color w:val="444444"/>
        </w:rPr>
        <w:t>found</w:t>
      </w:r>
      <w:proofErr w:type="gramEnd"/>
      <w:r w:rsidRPr="00614018">
        <w:rPr>
          <w:rFonts w:ascii="Arial" w:hAnsi="Arial" w:cs="Arial"/>
          <w:color w:val="444444"/>
        </w:rPr>
        <w:t xml:space="preserve"> the root cause</w:t>
      </w:r>
      <w:r w:rsidRPr="00E53A2B">
        <w:rPr>
          <w:rFonts w:ascii="Arial" w:hAnsi="Arial" w:cs="Arial"/>
          <w:color w:val="444444"/>
        </w:rPr>
        <w:t>.</w:t>
      </w:r>
      <w:r w:rsidR="00E53A2B" w:rsidRPr="00E53A2B">
        <w:rPr>
          <w:rFonts w:ascii="Arial" w:hAnsi="Arial" w:cs="Arial"/>
          <w:color w:val="444444"/>
        </w:rPr>
        <w:t xml:space="preserve"> </w:t>
      </w:r>
      <w:r w:rsidR="00E53A2B">
        <w:rPr>
          <w:rFonts w:ascii="Arial" w:hAnsi="Arial" w:cs="Arial"/>
          <w:color w:val="444444"/>
        </w:rPr>
        <w:t>(</w:t>
      </w:r>
      <w:r w:rsidR="00E53A2B" w:rsidRPr="00E53A2B">
        <w:rPr>
          <w:rFonts w:ascii="Arial" w:hAnsi="Arial" w:cs="Arial"/>
          <w:color w:val="444444"/>
        </w:rPr>
        <w:t>See “</w:t>
      </w:r>
      <w:r w:rsidR="00E53A2B" w:rsidRPr="00E53A2B">
        <w:rPr>
          <w:rFonts w:ascii="Arial" w:hAnsi="Arial" w:cs="Arial"/>
          <w:i/>
          <w:iCs/>
          <w:color w:val="444444"/>
        </w:rPr>
        <w:t xml:space="preserve">Checking the </w:t>
      </w:r>
      <w:r w:rsidR="00DD59F9">
        <w:rPr>
          <w:rFonts w:ascii="Arial" w:hAnsi="Arial" w:cs="Arial"/>
          <w:i/>
          <w:iCs/>
          <w:color w:val="444444"/>
        </w:rPr>
        <w:t>l</w:t>
      </w:r>
      <w:r w:rsidR="00E53A2B" w:rsidRPr="00E53A2B">
        <w:rPr>
          <w:rFonts w:ascii="Arial" w:hAnsi="Arial" w:cs="Arial"/>
          <w:i/>
          <w:iCs/>
          <w:color w:val="444444"/>
        </w:rPr>
        <w:t>ogic</w:t>
      </w:r>
      <w:r w:rsidR="00E53A2B" w:rsidRPr="00E53A2B">
        <w:rPr>
          <w:rFonts w:ascii="Arial" w:hAnsi="Arial" w:cs="Arial"/>
          <w:color w:val="444444"/>
        </w:rPr>
        <w:t>” example below</w:t>
      </w:r>
      <w:r w:rsidR="00E53A2B">
        <w:rPr>
          <w:rFonts w:ascii="Arial" w:hAnsi="Arial" w:cs="Arial"/>
          <w:color w:val="444444"/>
        </w:rPr>
        <w:t>).</w:t>
      </w:r>
    </w:p>
    <w:p w14:paraId="53A92B39" w14:textId="77777777" w:rsidR="00B22651" w:rsidRPr="00614018" w:rsidRDefault="00B22651" w:rsidP="00B22651">
      <w:pPr>
        <w:spacing w:before="160" w:after="60" w:line="240" w:lineRule="auto"/>
        <w:rPr>
          <w:rFonts w:ascii="Arial" w:eastAsia="Arial" w:hAnsi="Arial" w:cs="Arial"/>
          <w:b/>
          <w:kern w:val="0"/>
          <w:sz w:val="22"/>
          <w:szCs w:val="22"/>
          <w14:ligatures w14:val="none"/>
        </w:rPr>
      </w:pPr>
    </w:p>
    <w:p w14:paraId="129E5049" w14:textId="5DBBAE6D" w:rsidR="009D2FCA" w:rsidRPr="00EC13B8" w:rsidRDefault="009D2FCA" w:rsidP="00EC13B8">
      <w:pPr>
        <w:pStyle w:val="Heading1"/>
        <w:rPr>
          <w:rFonts w:ascii="Arial" w:hAnsi="Arial" w:cs="Arial"/>
          <w:b/>
          <w:bCs/>
          <w:color w:val="0070C0"/>
        </w:rPr>
      </w:pPr>
      <w:r w:rsidRPr="00EC13B8">
        <w:rPr>
          <w:rFonts w:ascii="Arial" w:hAnsi="Arial" w:cs="Arial"/>
          <w:b/>
          <w:bCs/>
          <w:color w:val="0070C0"/>
        </w:rPr>
        <w:t>Example:</w:t>
      </w:r>
    </w:p>
    <w:p w14:paraId="313FFE98" w14:textId="77777777" w:rsidR="00BE718C" w:rsidRDefault="00BE718C" w:rsidP="009D2FCA">
      <w:pPr>
        <w:spacing w:after="30" w:line="240" w:lineRule="auto"/>
        <w:rPr>
          <w:rFonts w:ascii="Arial" w:eastAsia="Arial" w:hAnsi="Arial" w:cs="Arial"/>
          <w:b/>
          <w:bCs/>
          <w:color w:val="444444"/>
          <w:kern w:val="0"/>
          <w14:ligatures w14:val="none"/>
        </w:rPr>
      </w:pPr>
    </w:p>
    <w:p w14:paraId="5E7AC082" w14:textId="02DE9D2A" w:rsidR="009D2FCA" w:rsidRPr="00614018" w:rsidRDefault="009D2FCA" w:rsidP="009D2FCA">
      <w:pPr>
        <w:spacing w:after="30" w:line="240" w:lineRule="auto"/>
        <w:rPr>
          <w:rFonts w:ascii="Arial" w:eastAsia="Arial" w:hAnsi="Arial" w:cs="Arial"/>
          <w:b/>
          <w:bCs/>
          <w:color w:val="444444"/>
          <w:kern w:val="0"/>
          <w14:ligatures w14:val="none"/>
        </w:rPr>
      </w:pPr>
      <w:r w:rsidRPr="00614018">
        <w:rPr>
          <w:rFonts w:ascii="Arial" w:eastAsia="Arial" w:hAnsi="Arial" w:cs="Arial"/>
          <w:b/>
          <w:bCs/>
          <w:color w:val="444444"/>
          <w:kern w:val="0"/>
          <w14:ligatures w14:val="none"/>
        </w:rPr>
        <w:t>Problem: Clients are not receiving their benefits renewal notices.</w:t>
      </w:r>
    </w:p>
    <w:p w14:paraId="7D48679B" w14:textId="77777777" w:rsidR="009D2FCA" w:rsidRPr="00614018" w:rsidRDefault="009D2FCA" w:rsidP="009D2FCA">
      <w:pPr>
        <w:spacing w:after="3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A34B3CB" w14:textId="77777777" w:rsidR="00BF7419" w:rsidRDefault="009D2FCA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614018">
        <w:rPr>
          <w:rFonts w:ascii="Arial" w:eastAsia="Arial" w:hAnsi="Arial" w:cs="Arial"/>
          <w:b/>
          <w:bCs/>
          <w:color w:val="444444"/>
          <w:kern w:val="0"/>
          <w14:ligatures w14:val="none"/>
        </w:rPr>
        <w:t>Why 1:</w:t>
      </w:r>
      <w:r w:rsidR="00BF7419">
        <w:rPr>
          <w:rFonts w:ascii="Arial" w:eastAsia="Arial" w:hAnsi="Arial" w:cs="Arial"/>
          <w:color w:val="444444"/>
          <w:kern w:val="0"/>
          <w14:ligatures w14:val="none"/>
        </w:rPr>
        <w:t xml:space="preserve"> Why are clients not receiving their benefit renewal notices? 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>The notices are being mailed to the wrong address.</w:t>
      </w:r>
    </w:p>
    <w:p w14:paraId="2F0583A4" w14:textId="77777777" w:rsidR="00BF7419" w:rsidRDefault="00BF7419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</w:p>
    <w:p w14:paraId="263819B7" w14:textId="781E0CF6" w:rsidR="009D2FCA" w:rsidRDefault="00BF7419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1B08FF">
        <w:rPr>
          <w:rFonts w:ascii="Arial" w:eastAsia="Arial" w:hAnsi="Arial" w:cs="Arial"/>
          <w:b/>
          <w:bCs/>
          <w:color w:val="444444"/>
          <w:kern w:val="0"/>
          <w14:ligatures w14:val="none"/>
        </w:rPr>
        <w:t>Why 2:</w:t>
      </w:r>
      <w:r>
        <w:rPr>
          <w:rFonts w:ascii="Arial" w:eastAsia="Arial" w:hAnsi="Arial" w:cs="Arial"/>
          <w:color w:val="444444"/>
          <w:kern w:val="0"/>
          <w14:ligatures w14:val="none"/>
        </w:rPr>
        <w:t xml:space="preserve"> Why are the notices being mailed to the wrong address? </w:t>
      </w:r>
      <w:r w:rsidR="009D2FCA"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The address on file is outdated.</w:t>
      </w:r>
    </w:p>
    <w:p w14:paraId="549E51ED" w14:textId="77777777" w:rsidR="00BF7419" w:rsidRPr="00614018" w:rsidRDefault="00BF7419" w:rsidP="009D2FCA">
      <w:pPr>
        <w:spacing w:after="3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E23C69E" w14:textId="77777777" w:rsidR="00BF7419" w:rsidRDefault="009D2FCA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614018">
        <w:rPr>
          <w:rFonts w:ascii="Arial" w:eastAsia="Arial" w:hAnsi="Arial" w:cs="Arial"/>
          <w:b/>
          <w:bCs/>
          <w:color w:val="444444"/>
          <w:kern w:val="0"/>
          <w14:ligatures w14:val="none"/>
        </w:rPr>
        <w:t xml:space="preserve">Why </w:t>
      </w:r>
      <w:r w:rsidR="00BF7419">
        <w:rPr>
          <w:rFonts w:ascii="Arial" w:eastAsia="Arial" w:hAnsi="Arial" w:cs="Arial"/>
          <w:b/>
          <w:bCs/>
          <w:color w:val="444444"/>
          <w:kern w:val="0"/>
          <w14:ligatures w14:val="none"/>
        </w:rPr>
        <w:t>3</w:t>
      </w:r>
      <w:r w:rsidRPr="00614018">
        <w:rPr>
          <w:rFonts w:ascii="Arial" w:eastAsia="Arial" w:hAnsi="Arial" w:cs="Arial"/>
          <w:b/>
          <w:bCs/>
          <w:color w:val="444444"/>
          <w:kern w:val="0"/>
          <w14:ligatures w14:val="none"/>
        </w:rPr>
        <w:t>: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</w:t>
      </w:r>
      <w:r w:rsidR="00BF7419">
        <w:rPr>
          <w:rFonts w:ascii="Arial" w:eastAsia="Arial" w:hAnsi="Arial" w:cs="Arial"/>
          <w:color w:val="444444"/>
          <w:kern w:val="0"/>
          <w14:ligatures w14:val="none"/>
        </w:rPr>
        <w:t xml:space="preserve">Why is the address on file outdated?  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>The address</w:t>
      </w:r>
      <w:r w:rsidR="00614018">
        <w:rPr>
          <w:rFonts w:ascii="Arial" w:eastAsia="Arial" w:hAnsi="Arial" w:cs="Arial"/>
          <w:color w:val="444444"/>
          <w:kern w:val="0"/>
          <w14:ligatures w14:val="none"/>
        </w:rPr>
        <w:t xml:space="preserve"> 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>was never updated.</w:t>
      </w:r>
    </w:p>
    <w:p w14:paraId="3C036C60" w14:textId="77777777" w:rsidR="00BF7419" w:rsidRDefault="00BF7419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</w:p>
    <w:p w14:paraId="513F36D4" w14:textId="5940866F" w:rsidR="009D2FCA" w:rsidRDefault="009D2FCA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BF7419">
        <w:rPr>
          <w:rFonts w:ascii="Arial" w:eastAsia="Arial" w:hAnsi="Arial" w:cs="Arial"/>
          <w:b/>
          <w:bCs/>
          <w:color w:val="444444"/>
          <w:kern w:val="0"/>
          <w14:ligatures w14:val="none"/>
        </w:rPr>
        <w:t>Why</w:t>
      </w:r>
      <w:r w:rsidR="00BF7419" w:rsidRPr="00BF7419">
        <w:rPr>
          <w:rFonts w:ascii="Arial" w:eastAsia="Arial" w:hAnsi="Arial" w:cs="Arial"/>
          <w:b/>
          <w:bCs/>
          <w:color w:val="444444"/>
          <w:kern w:val="0"/>
          <w14:ligatures w14:val="none"/>
        </w:rPr>
        <w:t xml:space="preserve"> 4: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</w:t>
      </w:r>
      <w:r w:rsidR="00BF7419">
        <w:rPr>
          <w:rFonts w:ascii="Arial" w:eastAsia="Arial" w:hAnsi="Arial" w:cs="Arial"/>
          <w:color w:val="444444"/>
          <w:kern w:val="0"/>
          <w14:ligatures w14:val="none"/>
        </w:rPr>
        <w:t xml:space="preserve">Why was the address never updated?  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>Staff do not have a clear process for updating addresses.</w:t>
      </w:r>
    </w:p>
    <w:p w14:paraId="62B75406" w14:textId="77777777" w:rsidR="00BF7419" w:rsidRDefault="00BF7419" w:rsidP="009D2FCA">
      <w:pPr>
        <w:spacing w:after="30" w:line="240" w:lineRule="auto"/>
        <w:rPr>
          <w:rFonts w:ascii="Arial" w:eastAsia="Arial" w:hAnsi="Arial" w:cs="Arial"/>
          <w:b/>
          <w:bCs/>
          <w:color w:val="444444"/>
          <w:kern w:val="0"/>
          <w14:ligatures w14:val="none"/>
        </w:rPr>
      </w:pPr>
    </w:p>
    <w:p w14:paraId="01274972" w14:textId="4FEA07BD" w:rsidR="009D2FCA" w:rsidRPr="00614018" w:rsidRDefault="00BF7419" w:rsidP="009D2FCA">
      <w:pPr>
        <w:spacing w:after="30"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BF7419">
        <w:rPr>
          <w:rFonts w:ascii="Arial" w:eastAsia="Arial" w:hAnsi="Arial" w:cs="Arial"/>
          <w:b/>
          <w:bCs/>
          <w:color w:val="444444"/>
          <w:kern w:val="0"/>
          <w14:ligatures w14:val="none"/>
        </w:rPr>
        <w:t>Why 5: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</w:t>
      </w:r>
      <w:r>
        <w:rPr>
          <w:rFonts w:ascii="Arial" w:eastAsia="Arial" w:hAnsi="Arial" w:cs="Arial"/>
          <w:color w:val="444444"/>
          <w:kern w:val="0"/>
          <w14:ligatures w14:val="none"/>
        </w:rPr>
        <w:t xml:space="preserve">Why is there </w:t>
      </w:r>
      <w:r w:rsidR="009D2FCA" w:rsidRPr="36A19169">
        <w:rPr>
          <w:rFonts w:ascii="Arial" w:eastAsia="Arial" w:hAnsi="Arial" w:cs="Arial"/>
          <w:color w:val="444444"/>
        </w:rPr>
        <w:t>no clear process.  The desk manual describing the process was never kept up to date.</w:t>
      </w:r>
    </w:p>
    <w:p w14:paraId="7B5AE0F6" w14:textId="77777777" w:rsidR="009D2FCA" w:rsidRPr="00614018" w:rsidRDefault="009D2FCA" w:rsidP="009D2FCA">
      <w:pPr>
        <w:spacing w:after="3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AAF0299" w14:textId="1776DC52" w:rsidR="00B22651" w:rsidRPr="00614018" w:rsidRDefault="009D2FCA" w:rsidP="009D2FCA">
      <w:pPr>
        <w:spacing w:line="240" w:lineRule="auto"/>
        <w:rPr>
          <w:rFonts w:ascii="Arial" w:eastAsia="Arial" w:hAnsi="Arial" w:cs="Arial"/>
          <w:color w:val="444444"/>
          <w:kern w:val="0"/>
          <w14:ligatures w14:val="none"/>
        </w:rPr>
      </w:pPr>
      <w:r w:rsidRPr="00614018">
        <w:rPr>
          <w:rFonts w:ascii="Arial" w:eastAsia="Arial" w:hAnsi="Arial" w:cs="Arial"/>
          <w:b/>
          <w:bCs/>
          <w:color w:val="444444"/>
          <w:kern w:val="0"/>
          <w14:ligatures w14:val="none"/>
        </w:rPr>
        <w:t>Root Cause: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The desk manual was not </w:t>
      </w:r>
      <w:r w:rsidR="00BF7419"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maintained </w:t>
      </w:r>
      <w:r w:rsidR="00BF7419">
        <w:rPr>
          <w:rFonts w:ascii="Arial" w:eastAsia="Arial" w:hAnsi="Arial" w:cs="Arial"/>
          <w:color w:val="444444"/>
          <w:kern w:val="0"/>
          <w14:ligatures w14:val="none"/>
        </w:rPr>
        <w:t>so</w:t>
      </w:r>
      <w:r w:rsidRPr="00614018">
        <w:rPr>
          <w:rFonts w:ascii="Arial" w:eastAsia="Arial" w:hAnsi="Arial" w:cs="Arial"/>
          <w:color w:val="444444"/>
          <w:kern w:val="0"/>
          <w14:ligatures w14:val="none"/>
        </w:rPr>
        <w:t xml:space="preserve"> staff did not have a reliable process to follow.</w:t>
      </w:r>
    </w:p>
    <w:p w14:paraId="72217A4E" w14:textId="157C7E36" w:rsidR="009D2FCA" w:rsidRDefault="00E53A2B" w:rsidP="009D2FCA">
      <w:pPr>
        <w:spacing w:line="240" w:lineRule="auto"/>
        <w:rPr>
          <w:rFonts w:ascii="Arial" w:eastAsia="Arial" w:hAnsi="Arial" w:cs="Arial"/>
          <w:b/>
          <w:bCs/>
          <w:kern w:val="0"/>
          <w14:ligatures w14:val="none"/>
        </w:rPr>
      </w:pPr>
      <w:r w:rsidRPr="00E53A2B">
        <w:rPr>
          <w:rFonts w:ascii="Arial" w:eastAsia="Arial" w:hAnsi="Arial" w:cs="Arial"/>
          <w:b/>
          <w:bCs/>
          <w:kern w:val="0"/>
          <w14:ligatures w14:val="none"/>
        </w:rPr>
        <w:t xml:space="preserve">Checking the </w:t>
      </w:r>
      <w:r w:rsidR="00DD59F9">
        <w:rPr>
          <w:rFonts w:ascii="Arial" w:eastAsia="Arial" w:hAnsi="Arial" w:cs="Arial"/>
          <w:b/>
          <w:bCs/>
          <w:kern w:val="0"/>
          <w14:ligatures w14:val="none"/>
        </w:rPr>
        <w:t>l</w:t>
      </w:r>
      <w:r w:rsidRPr="00E53A2B">
        <w:rPr>
          <w:rFonts w:ascii="Arial" w:eastAsia="Arial" w:hAnsi="Arial" w:cs="Arial"/>
          <w:b/>
          <w:bCs/>
          <w:kern w:val="0"/>
          <w14:ligatures w14:val="none"/>
        </w:rPr>
        <w:t>ogic</w:t>
      </w:r>
      <w:r w:rsidR="00DD59F9">
        <w:rPr>
          <w:rFonts w:ascii="Arial" w:eastAsia="Arial" w:hAnsi="Arial" w:cs="Arial"/>
          <w:b/>
          <w:bCs/>
          <w:kern w:val="0"/>
          <w14:ligatures w14:val="none"/>
        </w:rPr>
        <w:t xml:space="preserve"> example</w:t>
      </w:r>
      <w:r w:rsidRPr="00E53A2B">
        <w:rPr>
          <w:rFonts w:ascii="Arial" w:eastAsia="Arial" w:hAnsi="Arial" w:cs="Arial"/>
          <w:b/>
          <w:bCs/>
          <w:kern w:val="0"/>
          <w14:ligatures w14:val="none"/>
        </w:rPr>
        <w:t xml:space="preserve">: </w:t>
      </w:r>
    </w:p>
    <w:p w14:paraId="0C7BFAF1" w14:textId="616AA9EC" w:rsidR="00E53A2B" w:rsidRPr="00CD03D2" w:rsidRDefault="00CD03D2" w:rsidP="009D2FCA">
      <w:pPr>
        <w:spacing w:line="240" w:lineRule="auto"/>
        <w:rPr>
          <w:rFonts w:ascii="Arial" w:eastAsia="Arial" w:hAnsi="Arial" w:cs="Arial"/>
          <w:kern w:val="0"/>
          <w14:ligatures w14:val="none"/>
        </w:rPr>
      </w:pPr>
      <w:r w:rsidRPr="00CD03D2">
        <w:rPr>
          <w:rFonts w:ascii="Arial" w:hAnsi="Arial" w:cs="Arial"/>
        </w:rPr>
        <w:t xml:space="preserve">The desk manual was not maintained; </w:t>
      </w:r>
      <w:r w:rsidRPr="00CD03D2">
        <w:rPr>
          <w:rStyle w:val="Strong"/>
          <w:rFonts w:ascii="Arial" w:hAnsi="Arial" w:cs="Arial"/>
        </w:rPr>
        <w:t>therefore,</w:t>
      </w:r>
      <w:r w:rsidRPr="00CD03D2">
        <w:rPr>
          <w:rFonts w:ascii="Arial" w:hAnsi="Arial" w:cs="Arial"/>
        </w:rPr>
        <w:t xml:space="preserve"> staff do not have a clear process for updating addresses; </w:t>
      </w:r>
      <w:r w:rsidRPr="00CD03D2">
        <w:rPr>
          <w:rStyle w:val="Strong"/>
          <w:rFonts w:ascii="Arial" w:hAnsi="Arial" w:cs="Arial"/>
        </w:rPr>
        <w:t>therefore,</w:t>
      </w:r>
      <w:r w:rsidRPr="00CD03D2">
        <w:rPr>
          <w:rFonts w:ascii="Arial" w:hAnsi="Arial" w:cs="Arial"/>
        </w:rPr>
        <w:t xml:space="preserve"> the addresses are never updated; </w:t>
      </w:r>
      <w:r w:rsidRPr="00CD03D2">
        <w:rPr>
          <w:rStyle w:val="Strong"/>
          <w:rFonts w:ascii="Arial" w:hAnsi="Arial" w:cs="Arial"/>
        </w:rPr>
        <w:t>therefore,</w:t>
      </w:r>
      <w:r w:rsidRPr="00CD03D2">
        <w:rPr>
          <w:rFonts w:ascii="Arial" w:hAnsi="Arial" w:cs="Arial"/>
        </w:rPr>
        <w:t xml:space="preserve"> notices are mailed to the wrong address; </w:t>
      </w:r>
      <w:r w:rsidR="001B08FF">
        <w:rPr>
          <w:rFonts w:ascii="Arial" w:hAnsi="Arial" w:cs="Arial"/>
        </w:rPr>
        <w:t>t</w:t>
      </w:r>
      <w:r w:rsidR="00BF7419" w:rsidRPr="00BF7419">
        <w:rPr>
          <w:rFonts w:ascii="Arial" w:hAnsi="Arial" w:cs="Arial"/>
          <w:b/>
          <w:bCs/>
        </w:rPr>
        <w:t>here</w:t>
      </w:r>
      <w:r w:rsidRPr="00BF7419">
        <w:rPr>
          <w:rStyle w:val="Strong"/>
          <w:rFonts w:ascii="Arial" w:hAnsi="Arial" w:cs="Arial"/>
        </w:rPr>
        <w:t>fore,</w:t>
      </w:r>
      <w:r w:rsidRPr="00CD03D2">
        <w:rPr>
          <w:rFonts w:ascii="Arial" w:hAnsi="Arial" w:cs="Arial"/>
        </w:rPr>
        <w:t xml:space="preserve"> clients are not receiving their benefit renewal notices.</w:t>
      </w:r>
    </w:p>
    <w:sectPr w:rsidR="00E53A2B" w:rsidRPr="00CD03D2" w:rsidSect="00B22651">
      <w:headerReference w:type="default" r:id="rId9"/>
      <w:footerReference w:type="default" r:id="rId10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C86F2" w14:textId="77777777" w:rsidR="00932E19" w:rsidRDefault="00932E19" w:rsidP="00B22651">
      <w:pPr>
        <w:spacing w:after="0" w:line="240" w:lineRule="auto"/>
      </w:pPr>
      <w:r>
        <w:separator/>
      </w:r>
    </w:p>
  </w:endnote>
  <w:endnote w:type="continuationSeparator" w:id="0">
    <w:p w14:paraId="3915A31F" w14:textId="77777777" w:rsidR="00932E19" w:rsidRDefault="00932E19" w:rsidP="00B2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96338" w14:textId="0E141AF0" w:rsidR="00B22651" w:rsidRDefault="36A19169">
    <w:pPr>
      <w:pStyle w:val="Footer"/>
    </w:pPr>
    <w:proofErr w:type="spellStart"/>
    <w:r>
      <w:t>CalHR</w:t>
    </w:r>
    <w:proofErr w:type="spellEnd"/>
    <w:r>
      <w:t xml:space="preserve"> Statewide Organizational Development</w:t>
    </w:r>
    <w:r w:rsidR="1B8ABBFA">
      <w:tab/>
    </w:r>
    <w:r>
      <w:t>Updated 07/2026</w:t>
    </w:r>
    <w:r w:rsidR="00B22651">
      <w:ptab w:relativeTo="margin" w:alignment="center" w:leader="none"/>
    </w:r>
    <w:r w:rsidR="00B22651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94A0" w14:textId="77777777" w:rsidR="00932E19" w:rsidRDefault="00932E19" w:rsidP="00B22651">
      <w:pPr>
        <w:spacing w:after="0" w:line="240" w:lineRule="auto"/>
      </w:pPr>
      <w:r>
        <w:separator/>
      </w:r>
    </w:p>
  </w:footnote>
  <w:footnote w:type="continuationSeparator" w:id="0">
    <w:p w14:paraId="679A5D76" w14:textId="77777777" w:rsidR="00932E19" w:rsidRDefault="00932E19" w:rsidP="00B2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37CC0421" w14:paraId="21425850" w14:textId="77777777" w:rsidTr="37CC0421">
      <w:trPr>
        <w:trHeight w:val="300"/>
      </w:trPr>
      <w:tc>
        <w:tcPr>
          <w:tcW w:w="3360" w:type="dxa"/>
        </w:tcPr>
        <w:p w14:paraId="7C6B2540" w14:textId="3266D71F" w:rsidR="37CC0421" w:rsidRDefault="37CC0421" w:rsidP="37CC0421">
          <w:pPr>
            <w:pStyle w:val="Header"/>
            <w:ind w:left="-115"/>
          </w:pPr>
        </w:p>
      </w:tc>
      <w:tc>
        <w:tcPr>
          <w:tcW w:w="3360" w:type="dxa"/>
        </w:tcPr>
        <w:p w14:paraId="27EB429C" w14:textId="5A309FAE" w:rsidR="37CC0421" w:rsidRDefault="37CC0421" w:rsidP="37CC0421">
          <w:pPr>
            <w:pStyle w:val="Header"/>
            <w:jc w:val="center"/>
          </w:pPr>
        </w:p>
      </w:tc>
      <w:tc>
        <w:tcPr>
          <w:tcW w:w="3360" w:type="dxa"/>
        </w:tcPr>
        <w:p w14:paraId="392EA329" w14:textId="2471E5A5" w:rsidR="37CC0421" w:rsidRDefault="37CC0421" w:rsidP="37CC0421">
          <w:pPr>
            <w:pStyle w:val="Header"/>
            <w:ind w:right="-115"/>
            <w:jc w:val="right"/>
          </w:pPr>
        </w:p>
      </w:tc>
    </w:tr>
  </w:tbl>
  <w:p w14:paraId="6C841C90" w14:textId="424BDB8F" w:rsidR="37CC0421" w:rsidRDefault="37CC0421" w:rsidP="37CC04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35C"/>
    <w:multiLevelType w:val="hybridMultilevel"/>
    <w:tmpl w:val="6464EC0C"/>
    <w:lvl w:ilvl="0" w:tplc="39AAC186">
      <w:start w:val="1"/>
      <w:numFmt w:val="bullet"/>
      <w:lvlText w:val="●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51FDE"/>
    <w:multiLevelType w:val="hybridMultilevel"/>
    <w:tmpl w:val="68DAFA5C"/>
    <w:lvl w:ilvl="0" w:tplc="55AAD122">
      <w:start w:val="1"/>
      <w:numFmt w:val="bullet"/>
      <w:lvlText w:val="•"/>
      <w:lvlJc w:val="left"/>
      <w:pPr>
        <w:ind w:left="720" w:hanging="360"/>
      </w:pPr>
    </w:lvl>
    <w:lvl w:ilvl="1" w:tplc="82FC7F9C">
      <w:numFmt w:val="decimal"/>
      <w:lvlText w:val=""/>
      <w:lvlJc w:val="left"/>
    </w:lvl>
    <w:lvl w:ilvl="2" w:tplc="0B8C503E">
      <w:numFmt w:val="decimal"/>
      <w:lvlText w:val=""/>
      <w:lvlJc w:val="left"/>
    </w:lvl>
    <w:lvl w:ilvl="3" w:tplc="DEC49E72">
      <w:numFmt w:val="decimal"/>
      <w:lvlText w:val=""/>
      <w:lvlJc w:val="left"/>
    </w:lvl>
    <w:lvl w:ilvl="4" w:tplc="F2E8452A">
      <w:numFmt w:val="decimal"/>
      <w:lvlText w:val=""/>
      <w:lvlJc w:val="left"/>
    </w:lvl>
    <w:lvl w:ilvl="5" w:tplc="AD94AFA2">
      <w:numFmt w:val="decimal"/>
      <w:lvlText w:val=""/>
      <w:lvlJc w:val="left"/>
    </w:lvl>
    <w:lvl w:ilvl="6" w:tplc="8F8EE376">
      <w:numFmt w:val="decimal"/>
      <w:lvlText w:val=""/>
      <w:lvlJc w:val="left"/>
    </w:lvl>
    <w:lvl w:ilvl="7" w:tplc="B04E4902">
      <w:numFmt w:val="decimal"/>
      <w:lvlText w:val=""/>
      <w:lvlJc w:val="left"/>
    </w:lvl>
    <w:lvl w:ilvl="8" w:tplc="27C61A4C">
      <w:numFmt w:val="decimal"/>
      <w:lvlText w:val=""/>
      <w:lvlJc w:val="left"/>
    </w:lvl>
  </w:abstractNum>
  <w:abstractNum w:abstractNumId="2" w15:restartNumberingAfterBreak="0">
    <w:nsid w:val="14F81143"/>
    <w:multiLevelType w:val="hybridMultilevel"/>
    <w:tmpl w:val="DB6418F8"/>
    <w:lvl w:ilvl="0" w:tplc="39AAC186">
      <w:start w:val="1"/>
      <w:numFmt w:val="bullet"/>
      <w:lvlText w:val="●"/>
      <w:lvlJc w:val="left"/>
      <w:pPr>
        <w:ind w:left="720" w:hanging="360"/>
      </w:pPr>
    </w:lvl>
    <w:lvl w:ilvl="1" w:tplc="D0721CF2">
      <w:start w:val="1"/>
      <w:numFmt w:val="bullet"/>
      <w:lvlText w:val="○"/>
      <w:lvlJc w:val="left"/>
      <w:pPr>
        <w:ind w:left="1440" w:hanging="360"/>
      </w:pPr>
    </w:lvl>
    <w:lvl w:ilvl="2" w:tplc="DE24B55C">
      <w:start w:val="1"/>
      <w:numFmt w:val="bullet"/>
      <w:lvlText w:val="■"/>
      <w:lvlJc w:val="left"/>
      <w:pPr>
        <w:ind w:left="2160" w:hanging="360"/>
      </w:pPr>
    </w:lvl>
    <w:lvl w:ilvl="3" w:tplc="09520424">
      <w:start w:val="1"/>
      <w:numFmt w:val="bullet"/>
      <w:lvlText w:val="●"/>
      <w:lvlJc w:val="left"/>
      <w:pPr>
        <w:ind w:left="2880" w:hanging="360"/>
      </w:pPr>
    </w:lvl>
    <w:lvl w:ilvl="4" w:tplc="2B3ACEF4">
      <w:start w:val="1"/>
      <w:numFmt w:val="bullet"/>
      <w:lvlText w:val="○"/>
      <w:lvlJc w:val="left"/>
      <w:pPr>
        <w:ind w:left="3600" w:hanging="360"/>
      </w:pPr>
    </w:lvl>
    <w:lvl w:ilvl="5" w:tplc="0854CA7C">
      <w:start w:val="1"/>
      <w:numFmt w:val="bullet"/>
      <w:lvlText w:val="■"/>
      <w:lvlJc w:val="left"/>
      <w:pPr>
        <w:ind w:left="4320" w:hanging="360"/>
      </w:pPr>
    </w:lvl>
    <w:lvl w:ilvl="6" w:tplc="A5287A32">
      <w:start w:val="1"/>
      <w:numFmt w:val="bullet"/>
      <w:lvlText w:val="●"/>
      <w:lvlJc w:val="left"/>
      <w:pPr>
        <w:ind w:left="5040" w:hanging="360"/>
      </w:pPr>
    </w:lvl>
    <w:lvl w:ilvl="7" w:tplc="321CB50A">
      <w:start w:val="1"/>
      <w:numFmt w:val="bullet"/>
      <w:lvlText w:val="●"/>
      <w:lvlJc w:val="left"/>
      <w:pPr>
        <w:ind w:left="5760" w:hanging="360"/>
      </w:pPr>
    </w:lvl>
    <w:lvl w:ilvl="8" w:tplc="D07CDAD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994091F"/>
    <w:multiLevelType w:val="hybridMultilevel"/>
    <w:tmpl w:val="15B894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3A568E"/>
    <w:multiLevelType w:val="hybridMultilevel"/>
    <w:tmpl w:val="8C7A8D68"/>
    <w:lvl w:ilvl="0" w:tplc="39AAC186">
      <w:start w:val="1"/>
      <w:numFmt w:val="bullet"/>
      <w:lvlText w:val="●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115350">
    <w:abstractNumId w:val="1"/>
    <w:lvlOverride w:ilvl="0">
      <w:startOverride w:val="1"/>
    </w:lvlOverride>
  </w:num>
  <w:num w:numId="2" w16cid:durableId="430324771">
    <w:abstractNumId w:val="3"/>
  </w:num>
  <w:num w:numId="3" w16cid:durableId="205801123">
    <w:abstractNumId w:val="2"/>
    <w:lvlOverride w:ilvl="0">
      <w:startOverride w:val="1"/>
    </w:lvlOverride>
  </w:num>
  <w:num w:numId="4" w16cid:durableId="211231427">
    <w:abstractNumId w:val="4"/>
  </w:num>
  <w:num w:numId="5" w16cid:durableId="1153449585">
    <w:abstractNumId w:val="2"/>
  </w:num>
  <w:num w:numId="6" w16cid:durableId="189866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51"/>
    <w:rsid w:val="00022E4F"/>
    <w:rsid w:val="000456F6"/>
    <w:rsid w:val="00046EA1"/>
    <w:rsid w:val="00060357"/>
    <w:rsid w:val="000D2FD9"/>
    <w:rsid w:val="0010097F"/>
    <w:rsid w:val="00101220"/>
    <w:rsid w:val="0016629A"/>
    <w:rsid w:val="001B08FF"/>
    <w:rsid w:val="001E425D"/>
    <w:rsid w:val="001E4CCE"/>
    <w:rsid w:val="0026681D"/>
    <w:rsid w:val="002807D6"/>
    <w:rsid w:val="002865D6"/>
    <w:rsid w:val="002F5139"/>
    <w:rsid w:val="00336245"/>
    <w:rsid w:val="0035417B"/>
    <w:rsid w:val="003C578D"/>
    <w:rsid w:val="003D30ED"/>
    <w:rsid w:val="003F61E7"/>
    <w:rsid w:val="00412ECE"/>
    <w:rsid w:val="00471138"/>
    <w:rsid w:val="004810EC"/>
    <w:rsid w:val="00482440"/>
    <w:rsid w:val="0048793B"/>
    <w:rsid w:val="004922A6"/>
    <w:rsid w:val="004979B9"/>
    <w:rsid w:val="004C5015"/>
    <w:rsid w:val="005016C9"/>
    <w:rsid w:val="00586372"/>
    <w:rsid w:val="00593384"/>
    <w:rsid w:val="006123CD"/>
    <w:rsid w:val="00614018"/>
    <w:rsid w:val="0061646E"/>
    <w:rsid w:val="006308A0"/>
    <w:rsid w:val="00644843"/>
    <w:rsid w:val="006B324F"/>
    <w:rsid w:val="006B7D9E"/>
    <w:rsid w:val="006D4A5D"/>
    <w:rsid w:val="006E37E0"/>
    <w:rsid w:val="006F1A38"/>
    <w:rsid w:val="007A47DC"/>
    <w:rsid w:val="007C3F35"/>
    <w:rsid w:val="007D0D0D"/>
    <w:rsid w:val="00877605"/>
    <w:rsid w:val="00893C3A"/>
    <w:rsid w:val="00907854"/>
    <w:rsid w:val="00907A5B"/>
    <w:rsid w:val="00930759"/>
    <w:rsid w:val="00932E19"/>
    <w:rsid w:val="009A59AE"/>
    <w:rsid w:val="009D2FCA"/>
    <w:rsid w:val="00A4153A"/>
    <w:rsid w:val="00AC5A64"/>
    <w:rsid w:val="00AC5CE8"/>
    <w:rsid w:val="00AF5DA8"/>
    <w:rsid w:val="00B0601F"/>
    <w:rsid w:val="00B06612"/>
    <w:rsid w:val="00B22651"/>
    <w:rsid w:val="00B32E1F"/>
    <w:rsid w:val="00B95B85"/>
    <w:rsid w:val="00BA2F41"/>
    <w:rsid w:val="00BA4748"/>
    <w:rsid w:val="00BC39DF"/>
    <w:rsid w:val="00BE5F54"/>
    <w:rsid w:val="00BE718C"/>
    <w:rsid w:val="00BF101D"/>
    <w:rsid w:val="00BF5D96"/>
    <w:rsid w:val="00BF7419"/>
    <w:rsid w:val="00C02DC7"/>
    <w:rsid w:val="00C04CD5"/>
    <w:rsid w:val="00C366EC"/>
    <w:rsid w:val="00C77098"/>
    <w:rsid w:val="00C94F34"/>
    <w:rsid w:val="00CC0A71"/>
    <w:rsid w:val="00CD03D2"/>
    <w:rsid w:val="00CD5AC9"/>
    <w:rsid w:val="00D1551F"/>
    <w:rsid w:val="00D30608"/>
    <w:rsid w:val="00D72DD3"/>
    <w:rsid w:val="00D94753"/>
    <w:rsid w:val="00DB2A88"/>
    <w:rsid w:val="00DC631C"/>
    <w:rsid w:val="00DD59F9"/>
    <w:rsid w:val="00DF1AE6"/>
    <w:rsid w:val="00E04D91"/>
    <w:rsid w:val="00E53A2B"/>
    <w:rsid w:val="00E56089"/>
    <w:rsid w:val="00E80AAD"/>
    <w:rsid w:val="00E928D1"/>
    <w:rsid w:val="00EC13B8"/>
    <w:rsid w:val="00F01C3E"/>
    <w:rsid w:val="00F37E0B"/>
    <w:rsid w:val="00FC0B00"/>
    <w:rsid w:val="1B8ABBFA"/>
    <w:rsid w:val="36A19169"/>
    <w:rsid w:val="37CC0421"/>
    <w:rsid w:val="4DBD6DEE"/>
    <w:rsid w:val="6595011E"/>
    <w:rsid w:val="7FBD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3974"/>
  <w15:chartTrackingRefBased/>
  <w15:docId w15:val="{412DA137-31FC-484B-8655-8A2C9469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245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24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6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651"/>
  </w:style>
  <w:style w:type="paragraph" w:styleId="Footer">
    <w:name w:val="footer"/>
    <w:basedOn w:val="Normal"/>
    <w:link w:val="FooterChar"/>
    <w:uiPriority w:val="99"/>
    <w:unhideWhenUsed/>
    <w:rsid w:val="00B2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651"/>
  </w:style>
  <w:style w:type="paragraph" w:styleId="NoSpacing">
    <w:name w:val="No Spacing"/>
    <w:uiPriority w:val="1"/>
    <w:qFormat/>
    <w:rsid w:val="003D30E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D03D2"/>
    <w:rPr>
      <w:b/>
      <w:bCs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8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8A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79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Aladrian@CalHR</dc:creator>
  <cp:keywords/>
  <dc:description/>
  <cp:lastModifiedBy>Gonnella, Nick@CalHR</cp:lastModifiedBy>
  <cp:revision>3</cp:revision>
  <dcterms:created xsi:type="dcterms:W3CDTF">2026-07-22T19:41:00Z</dcterms:created>
  <dcterms:modified xsi:type="dcterms:W3CDTF">2026-07-23T17:33:00Z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25c9a8-e7a7-476f-a99b-71e4681b659a_Enabled">
    <vt:lpwstr>true</vt:lpwstr>
  </property>
  <property fmtid="{D5CDD505-2E9C-101B-9397-08002B2CF9AE}" pid="3" name="MSIP_Label_6925c9a8-e7a7-476f-a99b-71e4681b659a_SetDate">
    <vt:lpwstr>2026-07-13T15:20:25Z</vt:lpwstr>
  </property>
  <property fmtid="{D5CDD505-2E9C-101B-9397-08002B2CF9AE}" pid="4" name="MSIP_Label_6925c9a8-e7a7-476f-a99b-71e4681b659a_Method">
    <vt:lpwstr>Standard</vt:lpwstr>
  </property>
  <property fmtid="{D5CDD505-2E9C-101B-9397-08002B2CF9AE}" pid="5" name="MSIP_Label_6925c9a8-e7a7-476f-a99b-71e4681b659a_Name">
    <vt:lpwstr>Public</vt:lpwstr>
  </property>
  <property fmtid="{D5CDD505-2E9C-101B-9397-08002B2CF9AE}" pid="6" name="MSIP_Label_6925c9a8-e7a7-476f-a99b-71e4681b659a_SiteId">
    <vt:lpwstr>bb877949-684d-4682-88c4-c07448a5cb92</vt:lpwstr>
  </property>
  <property fmtid="{D5CDD505-2E9C-101B-9397-08002B2CF9AE}" pid="7" name="MSIP_Label_6925c9a8-e7a7-476f-a99b-71e4681b659a_ActionId">
    <vt:lpwstr>b79c5a25-b92a-4028-aa07-340e751e12d6</vt:lpwstr>
  </property>
  <property fmtid="{D5CDD505-2E9C-101B-9397-08002B2CF9AE}" pid="8" name="MSIP_Label_6925c9a8-e7a7-476f-a99b-71e4681b659a_ContentBits">
    <vt:lpwstr>0</vt:lpwstr>
  </property>
  <property fmtid="{D5CDD505-2E9C-101B-9397-08002B2CF9AE}" pid="9" name="MSIP_Label_6925c9a8-e7a7-476f-a99b-71e4681b659a_Tag">
    <vt:lpwstr>10, 1, 2, 1</vt:lpwstr>
  </property>
</Properties>
</file>