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B6F" w:rsidRPr="00246B6F" w:rsidRDefault="00EE38A9" w:rsidP="00246B6F">
      <w:pPr>
        <w:pStyle w:val="Heading1"/>
        <w:spacing w:before="0"/>
        <w:jc w:val="center"/>
      </w:pPr>
      <w:r w:rsidRPr="00246B6F">
        <w:t>Regulations Implementing Revised</w:t>
      </w:r>
      <w:bookmarkStart w:id="0" w:name="_GoBack"/>
      <w:bookmarkEnd w:id="0"/>
    </w:p>
    <w:p w:rsidR="009E630B" w:rsidRPr="00246B6F" w:rsidRDefault="00EE38A9" w:rsidP="00246B6F">
      <w:pPr>
        <w:pStyle w:val="Heading1"/>
        <w:spacing w:before="0"/>
        <w:jc w:val="center"/>
      </w:pPr>
      <w:r w:rsidRPr="00246B6F">
        <w:t>Federal Grant-in-Aid Merit System Requirements</w:t>
      </w:r>
    </w:p>
    <w:p w:rsidR="009E630B" w:rsidRPr="00246B6F" w:rsidRDefault="00EE38A9" w:rsidP="00246B6F">
      <w:pPr>
        <w:pStyle w:val="Heading1"/>
        <w:spacing w:before="0"/>
        <w:jc w:val="center"/>
      </w:pPr>
      <w:r w:rsidRPr="00246B6F">
        <w:t>(Government Code Sections 19800 through 19811)</w:t>
      </w:r>
    </w:p>
    <w:p w:rsidR="009E630B" w:rsidRDefault="009E630B" w:rsidP="00246B6F">
      <w:pPr>
        <w:pStyle w:val="Heading1"/>
        <w:spacing w:before="0"/>
        <w:jc w:val="center"/>
      </w:pPr>
    </w:p>
    <w:p w:rsidR="00071535" w:rsidRPr="00246B6F" w:rsidRDefault="00071535" w:rsidP="00246B6F">
      <w:pPr>
        <w:pStyle w:val="Heading1"/>
        <w:spacing w:before="0"/>
        <w:jc w:val="center"/>
      </w:pPr>
      <w:r w:rsidRPr="00246B6F">
        <w:t>Text of Modified Regulations</w:t>
      </w:r>
    </w:p>
    <w:p w:rsidR="009E630B" w:rsidRDefault="009E630B">
      <w:pPr>
        <w:pStyle w:val="BodyA"/>
        <w:rPr>
          <w:b/>
          <w:bCs/>
        </w:rPr>
      </w:pPr>
    </w:p>
    <w:p w:rsidR="009E630B" w:rsidRPr="00D2231C" w:rsidRDefault="00EE38A9" w:rsidP="00D2231C">
      <w:pPr>
        <w:pStyle w:val="Heading2"/>
      </w:pPr>
      <w:r w:rsidRPr="00D2231C">
        <w:t>TITLE 2</w:t>
      </w:r>
      <w:r w:rsidR="00CE67B2" w:rsidRPr="00D2231C">
        <w:t xml:space="preserve">.  </w:t>
      </w:r>
      <w:r w:rsidRPr="00D2231C">
        <w:t>ADMINISTRATION</w:t>
      </w:r>
    </w:p>
    <w:p w:rsidR="00E04B52" w:rsidRDefault="00E04B52">
      <w:pPr>
        <w:pStyle w:val="BodyA"/>
      </w:pPr>
    </w:p>
    <w:p w:rsidR="0089651F" w:rsidRDefault="00C05AD8">
      <w:pPr>
        <w:pStyle w:val="BodyA"/>
      </w:pPr>
      <w:r>
        <w:rPr>
          <w:b/>
        </w:rPr>
        <w:t>Add</w:t>
      </w:r>
      <w:r w:rsidR="00E04B52">
        <w:t xml:space="preserve"> Division 5 to the California Code of Regulations, title 2, to read as follows:</w:t>
      </w:r>
    </w:p>
    <w:p w:rsidR="00E04B52" w:rsidRPr="00E04B52" w:rsidRDefault="00E04B52">
      <w:pPr>
        <w:pStyle w:val="BodyA"/>
      </w:pPr>
    </w:p>
    <w:p w:rsidR="009E630B" w:rsidRDefault="00EE38A9">
      <w:pPr>
        <w:pStyle w:val="BodyA"/>
      </w:pPr>
      <w:r>
        <w:t>DIVISION 5</w:t>
      </w:r>
      <w:r w:rsidR="00CE67B2">
        <w:t xml:space="preserve">.  </w:t>
      </w:r>
      <w:r w:rsidR="00D14C41">
        <w:rPr>
          <w:u w:val="single"/>
        </w:rPr>
        <w:t xml:space="preserve">STATE AND </w:t>
      </w:r>
      <w:r w:rsidR="00E04B52">
        <w:rPr>
          <w:u w:val="single"/>
        </w:rPr>
        <w:t xml:space="preserve">FEDERAL GRANT-IN-AID </w:t>
      </w:r>
      <w:r w:rsidR="00D14C41">
        <w:rPr>
          <w:u w:val="single"/>
        </w:rPr>
        <w:t xml:space="preserve">PROGRAM </w:t>
      </w:r>
      <w:r w:rsidR="00E04B52">
        <w:rPr>
          <w:u w:val="single"/>
        </w:rPr>
        <w:t xml:space="preserve">MERIT SYSTEMS </w:t>
      </w:r>
    </w:p>
    <w:p w:rsidR="00185704" w:rsidRPr="00185704" w:rsidRDefault="00185704">
      <w:pPr>
        <w:pStyle w:val="BodyA"/>
      </w:pPr>
    </w:p>
    <w:p w:rsidR="009E630B" w:rsidRPr="00E33C5A" w:rsidRDefault="00EE38A9" w:rsidP="00D2231C">
      <w:pPr>
        <w:pStyle w:val="Heading3"/>
      </w:pPr>
      <w:r w:rsidRPr="00185704">
        <w:t>CHAPTER 1</w:t>
      </w:r>
      <w:r w:rsidR="00CE67B2" w:rsidRPr="00185704">
        <w:t xml:space="preserve">.  </w:t>
      </w:r>
      <w:r w:rsidR="00E33C5A" w:rsidRPr="0084210C">
        <w:t>APPROVED LOCAL MERIT SYSTEM STANDARDS</w:t>
      </w:r>
    </w:p>
    <w:p w:rsidR="009E630B" w:rsidRDefault="009E630B">
      <w:pPr>
        <w:pStyle w:val="BodyA"/>
      </w:pPr>
    </w:p>
    <w:p w:rsidR="009E630B" w:rsidRPr="00B7651E" w:rsidRDefault="00EE38A9">
      <w:pPr>
        <w:pStyle w:val="BodyA"/>
        <w:rPr>
          <w:b/>
          <w:bCs/>
          <w:u w:val="single"/>
        </w:rPr>
      </w:pPr>
      <w:r w:rsidRPr="00B7651E">
        <w:rPr>
          <w:rFonts w:ascii="Arial Unicode MS"/>
          <w:b/>
          <w:bCs/>
          <w:u w:val="single"/>
        </w:rPr>
        <w:t>§</w:t>
      </w:r>
      <w:r w:rsidRPr="00B7651E">
        <w:rPr>
          <w:rFonts w:ascii="ArialUnicodeMS"/>
          <w:b/>
          <w:bCs/>
          <w:u w:val="single"/>
        </w:rPr>
        <w:t xml:space="preserve"> </w:t>
      </w:r>
      <w:r w:rsidRPr="00B7651E">
        <w:rPr>
          <w:b/>
          <w:bCs/>
          <w:u w:val="single"/>
        </w:rPr>
        <w:t>17010</w:t>
      </w:r>
      <w:r w:rsidR="00CE67B2" w:rsidRPr="00B7651E">
        <w:rPr>
          <w:b/>
          <w:bCs/>
          <w:u w:val="single"/>
        </w:rPr>
        <w:t xml:space="preserve">.  </w:t>
      </w:r>
      <w:r w:rsidRPr="00B7651E">
        <w:rPr>
          <w:b/>
          <w:bCs/>
          <w:u w:val="single"/>
        </w:rPr>
        <w:t>Purpose</w:t>
      </w:r>
      <w:r w:rsidR="00B7651E">
        <w:rPr>
          <w:b/>
          <w:bCs/>
          <w:u w:val="single"/>
        </w:rPr>
        <w:t>.</w:t>
      </w:r>
    </w:p>
    <w:p w:rsidR="009E630B" w:rsidRDefault="009E630B">
      <w:pPr>
        <w:pStyle w:val="BodyA"/>
        <w:rPr>
          <w:b/>
          <w:bCs/>
        </w:rPr>
      </w:pPr>
    </w:p>
    <w:p w:rsidR="009E630B" w:rsidRPr="00B7651E" w:rsidRDefault="00EE38A9">
      <w:pPr>
        <w:pStyle w:val="BodyA"/>
        <w:rPr>
          <w:u w:val="single"/>
        </w:rPr>
      </w:pPr>
      <w:r w:rsidRPr="00B7651E">
        <w:rPr>
          <w:u w:val="single"/>
        </w:rPr>
        <w:t>Every Local Agency administering a state or federally funded aid program that requires as a condition of program participation that the Local Agency operate a merit-</w:t>
      </w:r>
      <w:r w:rsidR="00BA5EB9">
        <w:rPr>
          <w:u w:val="single"/>
        </w:rPr>
        <w:t>based P</w:t>
      </w:r>
      <w:r w:rsidRPr="00B7651E">
        <w:rPr>
          <w:u w:val="single"/>
        </w:rPr>
        <w:t>ersonnel</w:t>
      </w:r>
      <w:r w:rsidR="00BA5EB9">
        <w:rPr>
          <w:u w:val="single"/>
        </w:rPr>
        <w:t xml:space="preserve"> S</w:t>
      </w:r>
      <w:r w:rsidRPr="00B7651E">
        <w:rPr>
          <w:u w:val="single"/>
        </w:rPr>
        <w:t xml:space="preserve">ystem is subject to this Division. </w:t>
      </w:r>
    </w:p>
    <w:p w:rsidR="009E630B" w:rsidRDefault="009E630B">
      <w:pPr>
        <w:pStyle w:val="BodyA"/>
      </w:pPr>
    </w:p>
    <w:p w:rsidR="009E630B" w:rsidRPr="00B7651E" w:rsidRDefault="00EE38A9">
      <w:pPr>
        <w:pStyle w:val="BodyA"/>
        <w:rPr>
          <w:u w:val="single"/>
        </w:rPr>
      </w:pPr>
      <w:r w:rsidRPr="00B7651E">
        <w:rPr>
          <w:u w:val="single"/>
        </w:rPr>
        <w:t>NOTE: Authority cited: Sections 19800, 19801,</w:t>
      </w:r>
      <w:r w:rsidR="00F47DBF">
        <w:rPr>
          <w:u w:val="single"/>
        </w:rPr>
        <w:t>19802,</w:t>
      </w:r>
      <w:r w:rsidRPr="00B7651E">
        <w:rPr>
          <w:u w:val="single"/>
        </w:rPr>
        <w:t xml:space="preserve"> and 19811, Government Code.</w:t>
      </w:r>
    </w:p>
    <w:p w:rsidR="009E630B" w:rsidRPr="00B7651E" w:rsidRDefault="00EE38A9">
      <w:pPr>
        <w:pStyle w:val="BodyA"/>
        <w:rPr>
          <w:u w:val="single"/>
        </w:rPr>
      </w:pPr>
      <w:r w:rsidRPr="00B7651E">
        <w:rPr>
          <w:u w:val="single"/>
        </w:rPr>
        <w:t>Reference: Sections 19801</w:t>
      </w:r>
      <w:r w:rsidR="00F47DBF">
        <w:rPr>
          <w:u w:val="single"/>
        </w:rPr>
        <w:t>, 19802,</w:t>
      </w:r>
      <w:r w:rsidRPr="00B7651E">
        <w:rPr>
          <w:u w:val="single"/>
        </w:rPr>
        <w:t xml:space="preserve"> and 19810, Government Code.</w:t>
      </w:r>
    </w:p>
    <w:p w:rsidR="00B7651E" w:rsidRPr="00B7651E" w:rsidRDefault="00B7651E">
      <w:pPr>
        <w:pStyle w:val="BodyA"/>
      </w:pPr>
    </w:p>
    <w:p w:rsidR="009E630B" w:rsidRPr="00B7651E" w:rsidRDefault="00EE38A9" w:rsidP="00D2231C">
      <w:pPr>
        <w:pStyle w:val="Heading4"/>
      </w:pPr>
      <w:r w:rsidRPr="00B7651E">
        <w:rPr>
          <w:rFonts w:ascii="Arial Unicode MS"/>
        </w:rPr>
        <w:t>§</w:t>
      </w:r>
      <w:r w:rsidRPr="00B7651E">
        <w:rPr>
          <w:rFonts w:ascii="ArialUnicodeMS"/>
        </w:rPr>
        <w:t xml:space="preserve"> </w:t>
      </w:r>
      <w:r w:rsidRPr="00B7651E">
        <w:t>17011</w:t>
      </w:r>
      <w:r w:rsidR="00CE67B2" w:rsidRPr="00B7651E">
        <w:t xml:space="preserve">.  </w:t>
      </w:r>
      <w:r w:rsidRPr="00B7651E">
        <w:t>Definitions.</w:t>
      </w:r>
    </w:p>
    <w:p w:rsidR="009E630B" w:rsidRDefault="009E630B">
      <w:pPr>
        <w:pStyle w:val="BodyA"/>
        <w:rPr>
          <w:b/>
          <w:bCs/>
        </w:rPr>
      </w:pPr>
    </w:p>
    <w:p w:rsidR="009E630B" w:rsidRPr="00B7651E" w:rsidRDefault="00EE38A9">
      <w:pPr>
        <w:pStyle w:val="BodyA"/>
        <w:rPr>
          <w:u w:val="single"/>
        </w:rPr>
      </w:pPr>
      <w:r w:rsidRPr="00B7651E">
        <w:rPr>
          <w:u w:val="single"/>
        </w:rPr>
        <w:t>As used in this Division,</w:t>
      </w:r>
    </w:p>
    <w:p w:rsidR="00190D9C" w:rsidRPr="00B7651E" w:rsidRDefault="00190D9C" w:rsidP="00E74621">
      <w:pPr>
        <w:pStyle w:val="BodyA"/>
        <w:tabs>
          <w:tab w:val="clear" w:pos="330"/>
        </w:tabs>
        <w:rPr>
          <w:u w:val="single"/>
        </w:rPr>
      </w:pPr>
    </w:p>
    <w:p w:rsidR="00190D9C" w:rsidRPr="00B7651E" w:rsidRDefault="00190D9C" w:rsidP="00D77F11">
      <w:pPr>
        <w:pStyle w:val="BodyA"/>
        <w:numPr>
          <w:ilvl w:val="0"/>
          <w:numId w:val="1"/>
        </w:numPr>
        <w:tabs>
          <w:tab w:val="clear" w:pos="330"/>
        </w:tabs>
        <w:rPr>
          <w:u w:val="single"/>
        </w:rPr>
      </w:pPr>
      <w:r w:rsidRPr="00B7651E">
        <w:rPr>
          <w:u w:val="single"/>
        </w:rPr>
        <w:t>Administrative Law Judge means</w:t>
      </w:r>
      <w:r w:rsidR="00D77F11">
        <w:rPr>
          <w:u w:val="single"/>
        </w:rPr>
        <w:t xml:space="preserve"> an individual in state service duly appointed to a position classified as an Administrative Law Judge.</w:t>
      </w:r>
    </w:p>
    <w:p w:rsidR="00190D9C" w:rsidRPr="00B7651E" w:rsidRDefault="00190D9C" w:rsidP="00E74621">
      <w:pPr>
        <w:pStyle w:val="BodyA"/>
        <w:tabs>
          <w:tab w:val="clear" w:pos="330"/>
        </w:tabs>
        <w:ind w:left="360"/>
        <w:rPr>
          <w:u w:val="single"/>
        </w:rPr>
      </w:pPr>
    </w:p>
    <w:p w:rsidR="009E630B" w:rsidRPr="00B7651E" w:rsidRDefault="00EE38A9" w:rsidP="00B7651E">
      <w:pPr>
        <w:pStyle w:val="BodyA"/>
        <w:numPr>
          <w:ilvl w:val="0"/>
          <w:numId w:val="1"/>
        </w:numPr>
        <w:tabs>
          <w:tab w:val="clear" w:pos="330"/>
        </w:tabs>
        <w:rPr>
          <w:u w:val="single"/>
        </w:rPr>
      </w:pPr>
      <w:r w:rsidRPr="00B7651E">
        <w:rPr>
          <w:u w:val="single"/>
        </w:rPr>
        <w:t>Classification means a category of positions that are sufficiently similar in the type of work performed by incumbents, level of difficulty, responsibility, and qualifications required</w:t>
      </w:r>
      <w:r w:rsidR="00BA5EB9">
        <w:rPr>
          <w:u w:val="single"/>
        </w:rPr>
        <w:t xml:space="preserve"> such</w:t>
      </w:r>
      <w:r w:rsidRPr="00B7651E">
        <w:rPr>
          <w:u w:val="single"/>
        </w:rPr>
        <w:t xml:space="preserve"> that the positions warrant similar treatment in personnel and pay administration.</w:t>
      </w:r>
    </w:p>
    <w:p w:rsidR="009E630B" w:rsidRPr="00B7651E" w:rsidRDefault="009E630B">
      <w:pPr>
        <w:pStyle w:val="BodyA"/>
        <w:rPr>
          <w:u w:val="single"/>
        </w:rPr>
      </w:pPr>
    </w:p>
    <w:p w:rsidR="009E630B" w:rsidRPr="00B7651E" w:rsidRDefault="00EE38A9" w:rsidP="00E74621">
      <w:pPr>
        <w:pStyle w:val="BodyA"/>
        <w:numPr>
          <w:ilvl w:val="0"/>
          <w:numId w:val="1"/>
        </w:numPr>
        <w:tabs>
          <w:tab w:val="clear" w:pos="330"/>
        </w:tabs>
        <w:ind w:left="360" w:hanging="360"/>
        <w:rPr>
          <w:u w:val="single"/>
        </w:rPr>
      </w:pPr>
      <w:r w:rsidRPr="00B7651E">
        <w:rPr>
          <w:u w:val="single"/>
        </w:rPr>
        <w:t>Department means the California Department of Human Resources.</w:t>
      </w:r>
    </w:p>
    <w:p w:rsidR="009E630B" w:rsidRDefault="009E630B">
      <w:pPr>
        <w:pStyle w:val="ListParagraph"/>
        <w:rPr>
          <w:u w:val="single"/>
        </w:rPr>
      </w:pPr>
    </w:p>
    <w:p w:rsidR="00B3277F" w:rsidRPr="0084210C" w:rsidRDefault="00B3277F" w:rsidP="00B3277F">
      <w:pPr>
        <w:pStyle w:val="ListParagraph"/>
        <w:ind w:left="0"/>
        <w:rPr>
          <w:rFonts w:asciiTheme="minorHAnsi" w:hAnsiTheme="minorHAnsi" w:cstheme="minorHAnsi"/>
          <w:u w:val="single"/>
        </w:rPr>
      </w:pPr>
      <w:r w:rsidRPr="0084210C">
        <w:rPr>
          <w:rFonts w:asciiTheme="minorHAnsi" w:hAnsiTheme="minorHAnsi" w:cstheme="minorHAnsi"/>
          <w:u w:val="single"/>
        </w:rPr>
        <w:t>(d) Director means the Director of the California Department of Human Resources.</w:t>
      </w:r>
    </w:p>
    <w:p w:rsidR="00B3277F" w:rsidRPr="00071535" w:rsidRDefault="00B3277F">
      <w:pPr>
        <w:pStyle w:val="ListParagraph"/>
        <w:rPr>
          <w:u w:val="single"/>
        </w:rPr>
      </w:pPr>
    </w:p>
    <w:p w:rsidR="009E630B" w:rsidRPr="00071535" w:rsidRDefault="00B3277F" w:rsidP="00B3277F">
      <w:pPr>
        <w:pStyle w:val="BodyA"/>
        <w:tabs>
          <w:tab w:val="clear" w:pos="330"/>
        </w:tabs>
        <w:rPr>
          <w:u w:val="single"/>
        </w:rPr>
      </w:pPr>
      <w:r w:rsidRPr="00071535">
        <w:rPr>
          <w:u w:val="single"/>
        </w:rPr>
        <w:t>(</w:t>
      </w:r>
      <w:r w:rsidRPr="0084210C">
        <w:rPr>
          <w:rFonts w:hAnsi="Helvetica"/>
          <w:u w:val="single"/>
        </w:rPr>
        <w:t>e</w:t>
      </w:r>
      <w:r w:rsidRPr="00071535">
        <w:rPr>
          <w:u w:val="single"/>
        </w:rPr>
        <w:t xml:space="preserve">) </w:t>
      </w:r>
      <w:r w:rsidR="00EE38A9" w:rsidRPr="00071535">
        <w:rPr>
          <w:u w:val="single"/>
        </w:rPr>
        <w:t>Disciplinary Action means an action by a Local Agency against an employee that is based on the employee</w:t>
      </w:r>
      <w:r w:rsidR="00EE38A9" w:rsidRPr="00071535">
        <w:rPr>
          <w:u w:val="single"/>
        </w:rPr>
        <w:t>’</w:t>
      </w:r>
      <w:r w:rsidR="00EE38A9" w:rsidRPr="00071535">
        <w:rPr>
          <w:u w:val="single"/>
        </w:rPr>
        <w:t xml:space="preserve">s performance of the duties of the position and that results in </w:t>
      </w:r>
      <w:r w:rsidR="00EE38A9" w:rsidRPr="00071535">
        <w:rPr>
          <w:u w:val="single"/>
        </w:rPr>
        <w:lastRenderedPageBreak/>
        <w:t>the dismissal, demotion, suspension, or loss of pay or work hours of a permanent employee</w:t>
      </w:r>
      <w:r w:rsidR="00CE67B2" w:rsidRPr="00071535">
        <w:rPr>
          <w:u w:val="single"/>
        </w:rPr>
        <w:t xml:space="preserve">.  </w:t>
      </w:r>
      <w:r w:rsidR="00EE38A9" w:rsidRPr="00071535">
        <w:rPr>
          <w:u w:val="single"/>
        </w:rPr>
        <w:t xml:space="preserve">Disciplinary Action does not include letters of reprimand, written instructions to the employee regarding correcting workplace behavior, or any other action </w:t>
      </w:r>
      <w:r w:rsidR="00BA5EB9" w:rsidRPr="00071535">
        <w:rPr>
          <w:u w:val="single"/>
        </w:rPr>
        <w:t>that</w:t>
      </w:r>
      <w:r w:rsidR="00EE38A9" w:rsidRPr="00071535">
        <w:rPr>
          <w:u w:val="single"/>
        </w:rPr>
        <w:t xml:space="preserve"> does not change a permanent employee</w:t>
      </w:r>
      <w:r w:rsidR="00EE38A9" w:rsidRPr="00071535">
        <w:rPr>
          <w:u w:val="single"/>
        </w:rPr>
        <w:t>’</w:t>
      </w:r>
      <w:r w:rsidR="00EE38A9" w:rsidRPr="00071535">
        <w:rPr>
          <w:u w:val="single"/>
        </w:rPr>
        <w:t xml:space="preserve">s job classification or decrease his or her pay. </w:t>
      </w:r>
    </w:p>
    <w:p w:rsidR="009E630B" w:rsidRPr="00071535" w:rsidRDefault="009E630B">
      <w:pPr>
        <w:pStyle w:val="BodyA"/>
        <w:tabs>
          <w:tab w:val="clear" w:pos="330"/>
          <w:tab w:val="clear" w:pos="360"/>
        </w:tabs>
        <w:rPr>
          <w:u w:val="single"/>
        </w:rPr>
      </w:pPr>
    </w:p>
    <w:p w:rsidR="009E630B" w:rsidRPr="00071535" w:rsidRDefault="00B3277F" w:rsidP="00B3277F">
      <w:pPr>
        <w:pStyle w:val="BodyA"/>
        <w:tabs>
          <w:tab w:val="clear" w:pos="330"/>
        </w:tabs>
        <w:rPr>
          <w:u w:val="single"/>
        </w:rPr>
      </w:pPr>
      <w:r w:rsidRPr="007C7E69">
        <w:rPr>
          <w:u w:val="single"/>
        </w:rPr>
        <w:t>(</w:t>
      </w:r>
      <w:r w:rsidRPr="007C7E69">
        <w:rPr>
          <w:rFonts w:hAnsi="Helvetica"/>
          <w:u w:val="single"/>
        </w:rPr>
        <w:t>f</w:t>
      </w:r>
      <w:r w:rsidRPr="007C7E69">
        <w:rPr>
          <w:u w:val="single"/>
        </w:rPr>
        <w:t>)</w:t>
      </w:r>
      <w:r w:rsidRPr="00071535">
        <w:rPr>
          <w:u w:val="single"/>
        </w:rPr>
        <w:t xml:space="preserve"> </w:t>
      </w:r>
      <w:r w:rsidR="00EE38A9" w:rsidRPr="00071535">
        <w:rPr>
          <w:u w:val="single"/>
        </w:rPr>
        <w:t xml:space="preserve">Federal Requirements means the federal principles and standards for a merit-based </w:t>
      </w:r>
      <w:r w:rsidR="00BA5EB9" w:rsidRPr="00071535">
        <w:rPr>
          <w:u w:val="single"/>
        </w:rPr>
        <w:t>P</w:t>
      </w:r>
      <w:r w:rsidR="00EE38A9" w:rsidRPr="00071535">
        <w:rPr>
          <w:u w:val="single"/>
        </w:rPr>
        <w:t>ersonnel</w:t>
      </w:r>
      <w:r w:rsidR="007206FF" w:rsidRPr="00071535">
        <w:rPr>
          <w:u w:val="single"/>
        </w:rPr>
        <w:t xml:space="preserve"> </w:t>
      </w:r>
      <w:r w:rsidR="00BA5EB9" w:rsidRPr="00071535">
        <w:rPr>
          <w:u w:val="single"/>
        </w:rPr>
        <w:t>S</w:t>
      </w:r>
      <w:r w:rsidR="007206FF" w:rsidRPr="00071535">
        <w:rPr>
          <w:u w:val="single"/>
        </w:rPr>
        <w:t>ystem</w:t>
      </w:r>
      <w:r w:rsidR="00EE38A9" w:rsidRPr="00071535">
        <w:rPr>
          <w:u w:val="single"/>
        </w:rPr>
        <w:t xml:space="preserve"> set forth in federal regulations administered by the Office of Personnel </w:t>
      </w:r>
      <w:r w:rsidR="00EE38A9" w:rsidRPr="00071535">
        <w:rPr>
          <w:u w:val="single"/>
          <w:lang w:val="pt-PT"/>
        </w:rPr>
        <w:t xml:space="preserve">Management, </w:t>
      </w:r>
      <w:r w:rsidR="00EE38A9" w:rsidRPr="00071535">
        <w:rPr>
          <w:u w:val="single"/>
        </w:rPr>
        <w:t>“</w:t>
      </w:r>
      <w:r w:rsidR="00EE38A9" w:rsidRPr="00071535">
        <w:rPr>
          <w:u w:val="single"/>
        </w:rPr>
        <w:t>Intergovernmental Personnel Act Programs; Standards for a Merit System of Personnel Administration</w:t>
      </w:r>
      <w:r w:rsidR="00EE38A9" w:rsidRPr="00071535">
        <w:rPr>
          <w:u w:val="single"/>
        </w:rPr>
        <w:t>”</w:t>
      </w:r>
      <w:r w:rsidR="00EE38A9" w:rsidRPr="00071535">
        <w:rPr>
          <w:u w:val="single"/>
        </w:rPr>
        <w:t xml:space="preserve"> in the </w:t>
      </w:r>
      <w:r w:rsidR="00032A1C" w:rsidRPr="00071535">
        <w:rPr>
          <w:u w:val="single"/>
        </w:rPr>
        <w:t>Code of Federal Regulations (C</w:t>
      </w:r>
      <w:r w:rsidR="00EE38A9" w:rsidRPr="00071535">
        <w:rPr>
          <w:u w:val="single"/>
        </w:rPr>
        <w:t>FR), under Title 5, Part 900, Subpart F, 62 FR 5323, Oct. 14, 1997 and as amended from time to time.</w:t>
      </w:r>
    </w:p>
    <w:p w:rsidR="009E630B" w:rsidRPr="00071535" w:rsidRDefault="009E630B" w:rsidP="00B3277F">
      <w:pPr>
        <w:pStyle w:val="ListParagraph"/>
        <w:ind w:left="0"/>
        <w:rPr>
          <w:u w:val="single"/>
        </w:rPr>
      </w:pPr>
    </w:p>
    <w:p w:rsidR="009E630B" w:rsidRPr="00071535" w:rsidRDefault="00D61187" w:rsidP="00B3277F">
      <w:pPr>
        <w:pStyle w:val="BodyA"/>
        <w:tabs>
          <w:tab w:val="clear" w:pos="330"/>
        </w:tabs>
        <w:rPr>
          <w:u w:val="single"/>
        </w:rPr>
      </w:pPr>
      <w:r w:rsidRPr="007C7E69">
        <w:rPr>
          <w:u w:val="single"/>
        </w:rPr>
        <w:t>(</w:t>
      </w:r>
      <w:r w:rsidR="00B3277F" w:rsidRPr="007C7E69">
        <w:rPr>
          <w:rFonts w:hAnsi="Helvetica"/>
          <w:u w:val="single"/>
        </w:rPr>
        <w:t>g</w:t>
      </w:r>
      <w:r w:rsidRPr="007C7E69">
        <w:rPr>
          <w:u w:val="single"/>
        </w:rPr>
        <w:t>)</w:t>
      </w:r>
      <w:r w:rsidRPr="00071535">
        <w:rPr>
          <w:u w:val="single"/>
        </w:rPr>
        <w:t xml:space="preserve"> </w:t>
      </w:r>
      <w:r w:rsidR="00EE38A9" w:rsidRPr="00071535">
        <w:rPr>
          <w:u w:val="single"/>
        </w:rPr>
        <w:t>Hearing Officer means an individual designated by the Director to hear and prepare proposed decisions in those matters that may be appealed to the Department, including but not limited to appeals from audit findings and appeals from actions affecting Program employees.  The Director may delegate to the Hearing Officer those duties and powers relating to the conduct of hearings established by Government Code section 19815.4(e) for purposes of making a determination.</w:t>
      </w:r>
    </w:p>
    <w:p w:rsidR="009E630B" w:rsidRPr="00071535" w:rsidRDefault="009E630B" w:rsidP="00B3277F">
      <w:pPr>
        <w:pStyle w:val="BodyA"/>
        <w:rPr>
          <w:u w:val="single"/>
        </w:rPr>
      </w:pPr>
    </w:p>
    <w:p w:rsidR="009E630B" w:rsidRPr="00071535" w:rsidRDefault="00EE38A9" w:rsidP="00B3277F">
      <w:pPr>
        <w:pStyle w:val="BodyA"/>
        <w:tabs>
          <w:tab w:val="clear" w:pos="330"/>
          <w:tab w:val="clear" w:pos="360"/>
        </w:tabs>
        <w:rPr>
          <w:u w:val="single"/>
        </w:rPr>
      </w:pPr>
      <w:r w:rsidRPr="007C7E69">
        <w:rPr>
          <w:u w:val="single"/>
        </w:rPr>
        <w:t>(</w:t>
      </w:r>
      <w:r w:rsidR="00B3277F" w:rsidRPr="007C7E69">
        <w:rPr>
          <w:rFonts w:hAnsi="Helvetica"/>
          <w:u w:val="single"/>
        </w:rPr>
        <w:t>h</w:t>
      </w:r>
      <w:r w:rsidRPr="007C7E69">
        <w:rPr>
          <w:rFonts w:hAnsi="Helvetica"/>
          <w:u w:val="single"/>
        </w:rPr>
        <w:t>)</w:t>
      </w:r>
      <w:r w:rsidR="00D61187" w:rsidRPr="00071535">
        <w:rPr>
          <w:u w:val="single"/>
        </w:rPr>
        <w:t xml:space="preserve"> </w:t>
      </w:r>
      <w:r w:rsidRPr="00071535">
        <w:rPr>
          <w:u w:val="single"/>
        </w:rPr>
        <w:t>Local Agency means any city, county, city and county, district</w:t>
      </w:r>
      <w:r w:rsidR="001B7EC9" w:rsidRPr="00071535">
        <w:rPr>
          <w:u w:val="single"/>
        </w:rPr>
        <w:t>,</w:t>
      </w:r>
      <w:r w:rsidRPr="00071535">
        <w:rPr>
          <w:u w:val="single"/>
        </w:rPr>
        <w:t xml:space="preserve"> or other subdivision of the state</w:t>
      </w:r>
      <w:r w:rsidR="001B7EC9" w:rsidRPr="00071535">
        <w:rPr>
          <w:u w:val="single"/>
        </w:rPr>
        <w:t>, or any independent instrumentality thereof,</w:t>
      </w:r>
      <w:r w:rsidRPr="00071535">
        <w:rPr>
          <w:u w:val="single"/>
        </w:rPr>
        <w:t xml:space="preserve"> that is required to utilize a merit-based </w:t>
      </w:r>
      <w:r w:rsidR="00546F9C" w:rsidRPr="00071535">
        <w:rPr>
          <w:u w:val="single"/>
        </w:rPr>
        <w:t>P</w:t>
      </w:r>
      <w:r w:rsidRPr="00071535">
        <w:rPr>
          <w:u w:val="single"/>
        </w:rPr>
        <w:t xml:space="preserve">ersonnel </w:t>
      </w:r>
      <w:r w:rsidR="00546F9C" w:rsidRPr="00071535">
        <w:rPr>
          <w:u w:val="single"/>
        </w:rPr>
        <w:t>S</w:t>
      </w:r>
      <w:r w:rsidRPr="00071535">
        <w:rPr>
          <w:u w:val="single"/>
        </w:rPr>
        <w:t>ystem for Program employees.</w:t>
      </w:r>
    </w:p>
    <w:p w:rsidR="009E630B" w:rsidRPr="00071535" w:rsidRDefault="009E630B" w:rsidP="00B3277F">
      <w:pPr>
        <w:pStyle w:val="BodyA"/>
        <w:tabs>
          <w:tab w:val="clear" w:pos="330"/>
          <w:tab w:val="clear" w:pos="360"/>
        </w:tabs>
        <w:rPr>
          <w:i/>
          <w:iCs/>
          <w:u w:val="single"/>
        </w:rPr>
      </w:pPr>
    </w:p>
    <w:p w:rsidR="009E630B" w:rsidRPr="00071535" w:rsidRDefault="00B7651E" w:rsidP="00B3277F">
      <w:pPr>
        <w:pStyle w:val="BodyA"/>
        <w:tabs>
          <w:tab w:val="clear" w:pos="330"/>
          <w:tab w:val="clear" w:pos="360"/>
        </w:tabs>
        <w:rPr>
          <w:u w:val="single"/>
        </w:rPr>
      </w:pPr>
      <w:r w:rsidRPr="00071535">
        <w:rPr>
          <w:u w:val="single"/>
          <w:lang w:val="fr-FR"/>
        </w:rPr>
        <w:t>(</w:t>
      </w:r>
      <w:r w:rsidR="00B3277F" w:rsidRPr="00071535">
        <w:rPr>
          <w:rFonts w:hAnsi="Helvetica"/>
          <w:u w:val="double"/>
          <w:lang w:val="fr-FR"/>
        </w:rPr>
        <w:t>i</w:t>
      </w:r>
      <w:r w:rsidRPr="00071535">
        <w:rPr>
          <w:u w:val="single"/>
          <w:lang w:val="fr-FR"/>
        </w:rPr>
        <w:t xml:space="preserve">) </w:t>
      </w:r>
      <w:r w:rsidR="00863D73" w:rsidRPr="00071535">
        <w:rPr>
          <w:u w:val="single"/>
          <w:lang w:val="fr-FR"/>
        </w:rPr>
        <w:t xml:space="preserve">Personnel </w:t>
      </w:r>
      <w:r w:rsidR="00EE38A9" w:rsidRPr="00071535">
        <w:rPr>
          <w:u w:val="single"/>
          <w:lang w:val="fr-FR"/>
        </w:rPr>
        <w:t xml:space="preserve">System </w:t>
      </w:r>
      <w:r w:rsidR="00EE38A9" w:rsidRPr="00071535">
        <w:rPr>
          <w:u w:val="single"/>
        </w:rPr>
        <w:t>means the laws, rules, pr</w:t>
      </w:r>
      <w:r w:rsidR="00573E36" w:rsidRPr="00071535">
        <w:rPr>
          <w:u w:val="single"/>
        </w:rPr>
        <w:t>actices and policies a Local A</w:t>
      </w:r>
      <w:r w:rsidR="00EE38A9" w:rsidRPr="00071535">
        <w:rPr>
          <w:u w:val="single"/>
        </w:rPr>
        <w:t xml:space="preserve">gency follows, and the operation of its merit-based employee management system for applicants, Program </w:t>
      </w:r>
      <w:r w:rsidR="008D5156" w:rsidRPr="00071535">
        <w:rPr>
          <w:u w:val="single"/>
        </w:rPr>
        <w:t xml:space="preserve">employees </w:t>
      </w:r>
      <w:r w:rsidR="00EE38A9" w:rsidRPr="00071535">
        <w:rPr>
          <w:u w:val="single"/>
        </w:rPr>
        <w:t>and other Local Agency employees. Person</w:t>
      </w:r>
      <w:r w:rsidR="00C67DB3" w:rsidRPr="00071535">
        <w:rPr>
          <w:u w:val="single"/>
        </w:rPr>
        <w:t>nel</w:t>
      </w:r>
      <w:r w:rsidR="00EE38A9" w:rsidRPr="00071535">
        <w:rPr>
          <w:u w:val="single"/>
        </w:rPr>
        <w:t xml:space="preserve"> System includes but i</w:t>
      </w:r>
      <w:r w:rsidR="008D5156" w:rsidRPr="00071535">
        <w:rPr>
          <w:u w:val="single"/>
        </w:rPr>
        <w:t>s</w:t>
      </w:r>
      <w:r w:rsidR="00EE38A9" w:rsidRPr="00071535">
        <w:rPr>
          <w:u w:val="single"/>
        </w:rPr>
        <w:t xml:space="preserve"> not limited to</w:t>
      </w:r>
      <w:r w:rsidR="00011D93" w:rsidRPr="00071535">
        <w:rPr>
          <w:u w:val="single"/>
        </w:rPr>
        <w:t>,</w:t>
      </w:r>
      <w:r w:rsidR="00EE38A9" w:rsidRPr="00071535">
        <w:rPr>
          <w:u w:val="single"/>
        </w:rPr>
        <w:t xml:space="preserve"> the performance of, and any documentation of:</w:t>
      </w:r>
    </w:p>
    <w:p w:rsidR="00B7651E" w:rsidRPr="00071535" w:rsidRDefault="00B7651E" w:rsidP="00B7651E">
      <w:pPr>
        <w:pStyle w:val="BodyA"/>
        <w:tabs>
          <w:tab w:val="clear" w:pos="330"/>
          <w:tab w:val="clear" w:pos="360"/>
        </w:tabs>
        <w:ind w:left="360"/>
        <w:rPr>
          <w:u w:val="single"/>
        </w:rPr>
      </w:pPr>
    </w:p>
    <w:p w:rsidR="009E630B" w:rsidRPr="00071535" w:rsidRDefault="00EE38A9" w:rsidP="00185704">
      <w:pPr>
        <w:pStyle w:val="BodyA"/>
        <w:numPr>
          <w:ilvl w:val="0"/>
          <w:numId w:val="3"/>
        </w:numPr>
        <w:tabs>
          <w:tab w:val="clear" w:pos="330"/>
          <w:tab w:val="num" w:pos="360"/>
        </w:tabs>
        <w:rPr>
          <w:u w:val="single"/>
        </w:rPr>
      </w:pPr>
      <w:r w:rsidRPr="00071535">
        <w:rPr>
          <w:u w:val="single"/>
        </w:rPr>
        <w:t>hiring, examination and selection, training, performance</w:t>
      </w:r>
      <w:r w:rsidR="00D61187" w:rsidRPr="00071535">
        <w:rPr>
          <w:u w:val="single"/>
        </w:rPr>
        <w:t xml:space="preserve"> evaluation and disciplinary pro</w:t>
      </w:r>
      <w:r w:rsidRPr="00071535">
        <w:rPr>
          <w:u w:val="single"/>
        </w:rPr>
        <w:t>cedures;</w:t>
      </w:r>
    </w:p>
    <w:p w:rsidR="00185704" w:rsidRPr="00071535" w:rsidRDefault="00185704" w:rsidP="00185704">
      <w:pPr>
        <w:pStyle w:val="BodyA"/>
        <w:tabs>
          <w:tab w:val="clear" w:pos="330"/>
          <w:tab w:val="clear" w:pos="360"/>
        </w:tabs>
        <w:rPr>
          <w:u w:val="single"/>
        </w:rPr>
      </w:pPr>
    </w:p>
    <w:p w:rsidR="009E630B" w:rsidRPr="00071535" w:rsidRDefault="00C67DB3" w:rsidP="00D14C41">
      <w:pPr>
        <w:pStyle w:val="BodyA"/>
        <w:numPr>
          <w:ilvl w:val="0"/>
          <w:numId w:val="3"/>
        </w:numPr>
        <w:tabs>
          <w:tab w:val="clear" w:pos="330"/>
          <w:tab w:val="num" w:pos="360"/>
        </w:tabs>
        <w:rPr>
          <w:u w:val="single"/>
        </w:rPr>
      </w:pPr>
      <w:r w:rsidRPr="00071535">
        <w:rPr>
          <w:u w:val="single"/>
        </w:rPr>
        <w:t xml:space="preserve">compensation plans, </w:t>
      </w:r>
      <w:r w:rsidR="00EE38A9" w:rsidRPr="00071535">
        <w:rPr>
          <w:u w:val="single"/>
        </w:rPr>
        <w:t xml:space="preserve">classification descriptions, position descriptions and duty statements; </w:t>
      </w:r>
    </w:p>
    <w:p w:rsidR="00185704" w:rsidRPr="00071535" w:rsidRDefault="00185704" w:rsidP="00185704">
      <w:pPr>
        <w:pStyle w:val="BodyA"/>
        <w:tabs>
          <w:tab w:val="clear" w:pos="330"/>
          <w:tab w:val="clear" w:pos="360"/>
        </w:tabs>
        <w:rPr>
          <w:u w:val="single"/>
        </w:rPr>
      </w:pPr>
    </w:p>
    <w:p w:rsidR="009E630B" w:rsidRPr="00071535" w:rsidRDefault="00EE38A9" w:rsidP="00185704">
      <w:pPr>
        <w:pStyle w:val="BodyA"/>
        <w:numPr>
          <w:ilvl w:val="0"/>
          <w:numId w:val="3"/>
        </w:numPr>
        <w:tabs>
          <w:tab w:val="clear" w:pos="330"/>
          <w:tab w:val="num" w:pos="360"/>
        </w:tabs>
        <w:ind w:left="720" w:hanging="720"/>
        <w:rPr>
          <w:u w:val="single"/>
        </w:rPr>
      </w:pPr>
      <w:r w:rsidRPr="00071535">
        <w:rPr>
          <w:u w:val="single"/>
        </w:rPr>
        <w:t xml:space="preserve">employee-management memoranda of understanding; </w:t>
      </w:r>
    </w:p>
    <w:p w:rsidR="00185704" w:rsidRPr="00071535" w:rsidRDefault="00185704" w:rsidP="00185704">
      <w:pPr>
        <w:pStyle w:val="BodyA"/>
        <w:tabs>
          <w:tab w:val="clear" w:pos="330"/>
          <w:tab w:val="clear" w:pos="360"/>
        </w:tabs>
        <w:rPr>
          <w:u w:val="single"/>
        </w:rPr>
      </w:pPr>
    </w:p>
    <w:p w:rsidR="009E630B" w:rsidRPr="00071535" w:rsidRDefault="00EE38A9" w:rsidP="00185704">
      <w:pPr>
        <w:pStyle w:val="BodyA"/>
        <w:numPr>
          <w:ilvl w:val="0"/>
          <w:numId w:val="3"/>
        </w:numPr>
        <w:tabs>
          <w:tab w:val="clear" w:pos="330"/>
        </w:tabs>
        <w:ind w:left="720" w:hanging="720"/>
        <w:rPr>
          <w:u w:val="single"/>
        </w:rPr>
      </w:pPr>
      <w:r w:rsidRPr="00071535">
        <w:rPr>
          <w:u w:val="single"/>
        </w:rPr>
        <w:t>anti-discrimination policies and procedures; and</w:t>
      </w:r>
    </w:p>
    <w:p w:rsidR="00185704" w:rsidRPr="00071535" w:rsidRDefault="00185704" w:rsidP="00185704">
      <w:pPr>
        <w:pStyle w:val="BodyA"/>
        <w:tabs>
          <w:tab w:val="clear" w:pos="330"/>
        </w:tabs>
        <w:rPr>
          <w:u w:val="single"/>
        </w:rPr>
      </w:pPr>
    </w:p>
    <w:p w:rsidR="009E630B" w:rsidRPr="00071535" w:rsidRDefault="00EE38A9" w:rsidP="00B7651E">
      <w:pPr>
        <w:pStyle w:val="BodyA"/>
        <w:numPr>
          <w:ilvl w:val="0"/>
          <w:numId w:val="3"/>
        </w:numPr>
        <w:tabs>
          <w:tab w:val="clear" w:pos="330"/>
        </w:tabs>
        <w:ind w:left="720" w:hanging="720"/>
        <w:rPr>
          <w:u w:val="single"/>
        </w:rPr>
      </w:pPr>
      <w:r w:rsidRPr="00071535">
        <w:rPr>
          <w:u w:val="single"/>
        </w:rPr>
        <w:t xml:space="preserve">conflict of interest rules and procedures. </w:t>
      </w:r>
    </w:p>
    <w:p w:rsidR="009E630B" w:rsidRPr="00071535" w:rsidRDefault="009E630B">
      <w:pPr>
        <w:pStyle w:val="BodyA"/>
        <w:tabs>
          <w:tab w:val="clear" w:pos="330"/>
          <w:tab w:val="clear" w:pos="360"/>
        </w:tabs>
        <w:ind w:left="360"/>
        <w:rPr>
          <w:u w:val="single"/>
        </w:rPr>
      </w:pPr>
    </w:p>
    <w:p w:rsidR="009E630B" w:rsidRPr="00C67DB3" w:rsidRDefault="00B7651E" w:rsidP="00B7651E">
      <w:pPr>
        <w:pStyle w:val="BodyA"/>
        <w:tabs>
          <w:tab w:val="clear" w:pos="330"/>
          <w:tab w:val="clear" w:pos="360"/>
        </w:tabs>
        <w:rPr>
          <w:iCs/>
          <w:u w:val="single"/>
        </w:rPr>
      </w:pPr>
      <w:r w:rsidRPr="007C7E69">
        <w:rPr>
          <w:u w:val="single"/>
        </w:rPr>
        <w:t>(</w:t>
      </w:r>
      <w:r w:rsidR="00B3277F" w:rsidRPr="007C7E69">
        <w:rPr>
          <w:rFonts w:hAnsi="Helvetica"/>
          <w:u w:val="single"/>
        </w:rPr>
        <w:t>j</w:t>
      </w:r>
      <w:r w:rsidRPr="007C7E69">
        <w:rPr>
          <w:u w:val="single"/>
        </w:rPr>
        <w:t>)</w:t>
      </w:r>
      <w:r w:rsidRPr="00B7651E">
        <w:rPr>
          <w:u w:val="single"/>
        </w:rPr>
        <w:t xml:space="preserve"> </w:t>
      </w:r>
      <w:r w:rsidR="00EE38A9" w:rsidRPr="00B7651E">
        <w:rPr>
          <w:u w:val="single"/>
        </w:rPr>
        <w:t xml:space="preserve">Program or Programs means those state and federally funded operations that require any Local Agency administering any portion of the Program operate a merit-based Personnel System for employees engaged in </w:t>
      </w:r>
      <w:r w:rsidR="0001464F">
        <w:rPr>
          <w:u w:val="single"/>
        </w:rPr>
        <w:t>P</w:t>
      </w:r>
      <w:r w:rsidR="00EE38A9" w:rsidRPr="00B7651E">
        <w:rPr>
          <w:u w:val="single"/>
        </w:rPr>
        <w:t>rogram operations</w:t>
      </w:r>
      <w:r w:rsidR="00C67DB3" w:rsidRPr="00B7651E">
        <w:rPr>
          <w:u w:val="single"/>
        </w:rPr>
        <w:t>.</w:t>
      </w:r>
      <w:r w:rsidR="00C67DB3" w:rsidRPr="00B7651E">
        <w:rPr>
          <w:i/>
          <w:iCs/>
          <w:u w:val="single"/>
        </w:rPr>
        <w:t xml:space="preserve">  </w:t>
      </w:r>
      <w:r w:rsidR="00F42324">
        <w:rPr>
          <w:iCs/>
          <w:u w:val="single"/>
        </w:rPr>
        <w:t xml:space="preserve">Such Programs include but are not limited to, the Social Security Act, as amended; the </w:t>
      </w:r>
      <w:r w:rsidR="00F42324">
        <w:rPr>
          <w:iCs/>
          <w:u w:val="single"/>
        </w:rPr>
        <w:lastRenderedPageBreak/>
        <w:t>Public Health Service Act</w:t>
      </w:r>
      <w:r w:rsidR="004A5203">
        <w:rPr>
          <w:iCs/>
          <w:u w:val="single"/>
        </w:rPr>
        <w:t>, as amended; and the Federal Civil Defense Act, as amended.</w:t>
      </w:r>
    </w:p>
    <w:p w:rsidR="009E630B" w:rsidRPr="00B7651E" w:rsidRDefault="009E630B">
      <w:pPr>
        <w:pStyle w:val="BodyA"/>
        <w:rPr>
          <w:i/>
          <w:iCs/>
          <w:u w:val="single"/>
        </w:rPr>
      </w:pPr>
    </w:p>
    <w:p w:rsidR="009E630B" w:rsidRPr="00B7651E" w:rsidRDefault="00EE38A9">
      <w:pPr>
        <w:pStyle w:val="BodyA"/>
        <w:rPr>
          <w:u w:val="single"/>
        </w:rPr>
      </w:pPr>
      <w:r w:rsidRPr="00B7651E">
        <w:rPr>
          <w:u w:val="single"/>
        </w:rPr>
        <w:t>NOTE: Authority cited: Sections 19800, 19801, and 19811, Government Code.</w:t>
      </w:r>
    </w:p>
    <w:p w:rsidR="009E630B" w:rsidRPr="00B7651E" w:rsidRDefault="00EE38A9">
      <w:pPr>
        <w:pStyle w:val="BodyA"/>
        <w:rPr>
          <w:u w:val="single"/>
        </w:rPr>
      </w:pPr>
      <w:r w:rsidRPr="00B7651E">
        <w:rPr>
          <w:u w:val="single"/>
        </w:rPr>
        <w:t>Reference: Sections 19800, 19801, 19802, 19802.5, 19803, and 19810, Government Code.</w:t>
      </w:r>
    </w:p>
    <w:p w:rsidR="00B7651E" w:rsidRDefault="00B7651E">
      <w:pPr>
        <w:pStyle w:val="BodyA"/>
        <w:rPr>
          <w:rFonts w:ascii="Arial Unicode MS"/>
          <w:b/>
          <w:bCs/>
        </w:rPr>
      </w:pPr>
    </w:p>
    <w:p w:rsidR="009E630B" w:rsidRPr="00D61187" w:rsidRDefault="00EE38A9" w:rsidP="00D2231C">
      <w:pPr>
        <w:pStyle w:val="Heading4"/>
      </w:pPr>
      <w:r w:rsidRPr="00D61187">
        <w:rPr>
          <w:rFonts w:ascii="Arial Unicode MS"/>
        </w:rPr>
        <w:t>§</w:t>
      </w:r>
      <w:r w:rsidRPr="00D61187">
        <w:rPr>
          <w:rFonts w:ascii="ArialUnicodeMS"/>
        </w:rPr>
        <w:t xml:space="preserve"> </w:t>
      </w:r>
      <w:r w:rsidRPr="00D61187">
        <w:t>17012</w:t>
      </w:r>
      <w:r w:rsidR="00CE67B2" w:rsidRPr="00D61187">
        <w:t xml:space="preserve">.  </w:t>
      </w:r>
      <w:r w:rsidRPr="007C7E69">
        <w:t xml:space="preserve">Approved </w:t>
      </w:r>
      <w:r w:rsidR="00E33C5A" w:rsidRPr="007C7E69">
        <w:t xml:space="preserve">Local Merit Systems </w:t>
      </w:r>
      <w:r w:rsidR="00CE67B2" w:rsidRPr="007C7E69">
        <w:t>for Program</w:t>
      </w:r>
      <w:r w:rsidR="00CE67B2">
        <w:t xml:space="preserve"> Employees—T</w:t>
      </w:r>
      <w:r w:rsidRPr="00D61187">
        <w:t>otal or Partial Approval.</w:t>
      </w:r>
    </w:p>
    <w:p w:rsidR="009E630B" w:rsidRDefault="009E630B">
      <w:pPr>
        <w:pStyle w:val="BodyA"/>
        <w:rPr>
          <w:b/>
          <w:bCs/>
        </w:rPr>
      </w:pPr>
    </w:p>
    <w:p w:rsidR="009E630B" w:rsidRPr="00D61187" w:rsidRDefault="00EE38A9" w:rsidP="00D61187">
      <w:pPr>
        <w:pStyle w:val="BodyA"/>
        <w:numPr>
          <w:ilvl w:val="0"/>
          <w:numId w:val="4"/>
        </w:numPr>
        <w:tabs>
          <w:tab w:val="clear" w:pos="330"/>
        </w:tabs>
        <w:rPr>
          <w:u w:val="single"/>
        </w:rPr>
      </w:pPr>
      <w:r w:rsidRPr="00D61187">
        <w:rPr>
          <w:u w:val="single"/>
        </w:rPr>
        <w:t>Every Local Agency may operate its Personnel System for Program employees in the same manner as it does for other employees of the Local Agency after the Department reviews and approves the Personnel System in order to confirm that the Personnel System is merit-based and satisfies the Federal Requirements</w:t>
      </w:r>
      <w:r w:rsidR="00CE67B2" w:rsidRPr="00D61187">
        <w:rPr>
          <w:u w:val="single"/>
        </w:rPr>
        <w:t xml:space="preserve">.  </w:t>
      </w:r>
      <w:r w:rsidRPr="00D61187">
        <w:rPr>
          <w:u w:val="single"/>
        </w:rPr>
        <w:t>Upon request by a Local Agency, the Department shall review the Local Agency</w:t>
      </w:r>
      <w:r w:rsidRPr="00D61187">
        <w:rPr>
          <w:u w:val="single"/>
        </w:rPr>
        <w:t>’</w:t>
      </w:r>
      <w:r w:rsidRPr="00D61187">
        <w:rPr>
          <w:u w:val="single"/>
        </w:rPr>
        <w:t xml:space="preserve">s Personnel System, may </w:t>
      </w:r>
      <w:r w:rsidR="00F4672D">
        <w:rPr>
          <w:u w:val="single"/>
        </w:rPr>
        <w:t>require</w:t>
      </w:r>
      <w:r w:rsidR="00F4672D" w:rsidRPr="00D61187">
        <w:rPr>
          <w:u w:val="single"/>
        </w:rPr>
        <w:t xml:space="preserve"> </w:t>
      </w:r>
      <w:r w:rsidRPr="00D61187">
        <w:rPr>
          <w:u w:val="single"/>
        </w:rPr>
        <w:t>additional information as it deems necessary, and shall make a determination as to the adequacy of the Personnel System and advise the Local Agency of the Department</w:t>
      </w:r>
      <w:r w:rsidRPr="00D61187">
        <w:rPr>
          <w:u w:val="single"/>
        </w:rPr>
        <w:t>’</w:t>
      </w:r>
      <w:r w:rsidRPr="00D61187">
        <w:rPr>
          <w:u w:val="single"/>
        </w:rPr>
        <w:t>s decision.</w:t>
      </w:r>
    </w:p>
    <w:p w:rsidR="009E630B" w:rsidRPr="00D61187" w:rsidRDefault="009E630B" w:rsidP="00D61187">
      <w:pPr>
        <w:pStyle w:val="BodyA"/>
        <w:rPr>
          <w:u w:val="single"/>
        </w:rPr>
      </w:pPr>
    </w:p>
    <w:p w:rsidR="009E630B" w:rsidRPr="00D61187" w:rsidRDefault="00EE38A9" w:rsidP="00D61187">
      <w:pPr>
        <w:pStyle w:val="BodyA"/>
        <w:numPr>
          <w:ilvl w:val="0"/>
          <w:numId w:val="4"/>
        </w:numPr>
        <w:tabs>
          <w:tab w:val="clear" w:pos="330"/>
        </w:tabs>
        <w:rPr>
          <w:u w:val="single"/>
        </w:rPr>
      </w:pPr>
      <w:r w:rsidRPr="00D61187">
        <w:rPr>
          <w:u w:val="single"/>
        </w:rPr>
        <w:t>In determining whether a Local Agency</w:t>
      </w:r>
      <w:r w:rsidRPr="00D61187">
        <w:rPr>
          <w:u w:val="single"/>
        </w:rPr>
        <w:t>’</w:t>
      </w:r>
      <w:r w:rsidRPr="00D61187">
        <w:rPr>
          <w:u w:val="single"/>
        </w:rPr>
        <w:t>s Personnel System is consistent with the Federal Requirements, the Department shall review elements of the Personnel System that relate to the Federal Requirements including:</w:t>
      </w:r>
    </w:p>
    <w:p w:rsidR="009E630B" w:rsidRPr="00D61187" w:rsidRDefault="009E630B" w:rsidP="00D61187">
      <w:pPr>
        <w:pStyle w:val="BodyA"/>
        <w:tabs>
          <w:tab w:val="clear" w:pos="330"/>
          <w:tab w:val="clear" w:pos="360"/>
        </w:tabs>
        <w:ind w:left="720"/>
        <w:rPr>
          <w:u w:val="single"/>
        </w:rPr>
      </w:pPr>
    </w:p>
    <w:p w:rsidR="009E630B" w:rsidRPr="00D61187" w:rsidRDefault="00EE38A9" w:rsidP="00D61187">
      <w:pPr>
        <w:pStyle w:val="BodyA"/>
        <w:tabs>
          <w:tab w:val="clear" w:pos="330"/>
          <w:tab w:val="clear" w:pos="360"/>
        </w:tabs>
        <w:rPr>
          <w:u w:val="single"/>
        </w:rPr>
      </w:pPr>
      <w:r w:rsidRPr="00D61187">
        <w:rPr>
          <w:u w:val="single"/>
        </w:rPr>
        <w:t>(1)</w:t>
      </w:r>
      <w:r w:rsidR="00D61187" w:rsidRPr="00D61187">
        <w:rPr>
          <w:u w:val="single"/>
        </w:rPr>
        <w:t xml:space="preserve"> </w:t>
      </w:r>
      <w:r w:rsidRPr="00D61187">
        <w:rPr>
          <w:u w:val="single"/>
        </w:rPr>
        <w:t>Procedures and rules for employee recruitment, selection, and advancement.</w:t>
      </w:r>
    </w:p>
    <w:p w:rsidR="009E630B" w:rsidRPr="00D61187" w:rsidRDefault="009E630B" w:rsidP="00D61187">
      <w:pPr>
        <w:pStyle w:val="BodyA"/>
        <w:ind w:left="720"/>
        <w:rPr>
          <w:u w:val="single"/>
        </w:rPr>
      </w:pPr>
    </w:p>
    <w:p w:rsidR="009E630B" w:rsidRPr="00D61187" w:rsidRDefault="00D61187" w:rsidP="00D61187">
      <w:pPr>
        <w:pStyle w:val="BodyA"/>
        <w:tabs>
          <w:tab w:val="clear" w:pos="330"/>
          <w:tab w:val="clear" w:pos="360"/>
        </w:tabs>
        <w:rPr>
          <w:u w:val="single"/>
        </w:rPr>
      </w:pPr>
      <w:r w:rsidRPr="00D61187">
        <w:rPr>
          <w:u w:val="single"/>
        </w:rPr>
        <w:t xml:space="preserve">(2) </w:t>
      </w:r>
      <w:r w:rsidR="00EE38A9" w:rsidRPr="00D61187">
        <w:rPr>
          <w:u w:val="single"/>
        </w:rPr>
        <w:t>Compensation policies and procedures.</w:t>
      </w:r>
    </w:p>
    <w:p w:rsidR="009E630B" w:rsidRPr="00D61187" w:rsidRDefault="009E630B" w:rsidP="00D61187">
      <w:pPr>
        <w:pStyle w:val="BodyA"/>
        <w:rPr>
          <w:u w:val="single"/>
        </w:rPr>
      </w:pPr>
    </w:p>
    <w:p w:rsidR="009E630B" w:rsidRPr="00D61187" w:rsidRDefault="00D61187" w:rsidP="00D61187">
      <w:pPr>
        <w:pStyle w:val="BodyA"/>
        <w:tabs>
          <w:tab w:val="clear" w:pos="330"/>
          <w:tab w:val="clear" w:pos="360"/>
        </w:tabs>
        <w:rPr>
          <w:u w:val="single"/>
        </w:rPr>
      </w:pPr>
      <w:r w:rsidRPr="00D61187">
        <w:rPr>
          <w:u w:val="single"/>
        </w:rPr>
        <w:t xml:space="preserve">(3) </w:t>
      </w:r>
      <w:r w:rsidR="00EE38A9" w:rsidRPr="00D61187">
        <w:rPr>
          <w:u w:val="single"/>
        </w:rPr>
        <w:t>Training policies and practices.</w:t>
      </w:r>
    </w:p>
    <w:p w:rsidR="009E630B" w:rsidRPr="00D61187" w:rsidRDefault="009E630B" w:rsidP="00D61187">
      <w:pPr>
        <w:pStyle w:val="BodyA"/>
        <w:tabs>
          <w:tab w:val="clear" w:pos="330"/>
          <w:tab w:val="clear" w:pos="360"/>
        </w:tabs>
        <w:rPr>
          <w:u w:val="single"/>
        </w:rPr>
      </w:pPr>
    </w:p>
    <w:p w:rsidR="009E630B" w:rsidRPr="00D61187" w:rsidRDefault="00D61187" w:rsidP="00D61187">
      <w:pPr>
        <w:pStyle w:val="BodyA"/>
        <w:tabs>
          <w:tab w:val="clear" w:pos="330"/>
          <w:tab w:val="clear" w:pos="360"/>
        </w:tabs>
        <w:rPr>
          <w:u w:val="single"/>
        </w:rPr>
      </w:pPr>
      <w:r w:rsidRPr="00D61187">
        <w:rPr>
          <w:u w:val="single"/>
        </w:rPr>
        <w:t xml:space="preserve">(4) </w:t>
      </w:r>
      <w:r w:rsidR="00EE38A9" w:rsidRPr="00D61187">
        <w:rPr>
          <w:u w:val="single"/>
        </w:rPr>
        <w:t>Performance evaluation standards and procedures, including procedures for correcting and disciplining employees for poor performance.</w:t>
      </w:r>
    </w:p>
    <w:p w:rsidR="009E630B" w:rsidRPr="00D61187" w:rsidRDefault="009E630B" w:rsidP="00D61187">
      <w:pPr>
        <w:pStyle w:val="BodyA"/>
        <w:tabs>
          <w:tab w:val="clear" w:pos="330"/>
          <w:tab w:val="clear" w:pos="360"/>
        </w:tabs>
        <w:rPr>
          <w:u w:val="single"/>
        </w:rPr>
      </w:pPr>
    </w:p>
    <w:p w:rsidR="009E630B" w:rsidRPr="00D61187" w:rsidRDefault="00D61187" w:rsidP="00D61187">
      <w:pPr>
        <w:pStyle w:val="BodyA"/>
        <w:tabs>
          <w:tab w:val="clear" w:pos="330"/>
          <w:tab w:val="clear" w:pos="360"/>
        </w:tabs>
        <w:rPr>
          <w:u w:val="single"/>
        </w:rPr>
      </w:pPr>
      <w:r w:rsidRPr="00D61187">
        <w:rPr>
          <w:u w:val="single"/>
        </w:rPr>
        <w:t xml:space="preserve">(5) </w:t>
      </w:r>
      <w:r w:rsidR="00EE38A9" w:rsidRPr="00D61187">
        <w:rPr>
          <w:u w:val="single"/>
        </w:rPr>
        <w:t>Overall fairness of the Personnel System, including policies regarding equal employment opportunity and nondiscrimination.</w:t>
      </w:r>
    </w:p>
    <w:p w:rsidR="009E630B" w:rsidRPr="00D61187" w:rsidRDefault="009E630B" w:rsidP="00D61187">
      <w:pPr>
        <w:pStyle w:val="BodyA"/>
        <w:tabs>
          <w:tab w:val="clear" w:pos="330"/>
          <w:tab w:val="clear" w:pos="360"/>
        </w:tabs>
        <w:rPr>
          <w:u w:val="single"/>
        </w:rPr>
      </w:pPr>
    </w:p>
    <w:p w:rsidR="009E630B" w:rsidRPr="00D61187" w:rsidRDefault="00D61187" w:rsidP="00D61187">
      <w:pPr>
        <w:pStyle w:val="BodyA"/>
        <w:tabs>
          <w:tab w:val="clear" w:pos="330"/>
          <w:tab w:val="clear" w:pos="360"/>
        </w:tabs>
        <w:rPr>
          <w:u w:val="single"/>
        </w:rPr>
      </w:pPr>
      <w:r w:rsidRPr="00D61187">
        <w:rPr>
          <w:u w:val="single"/>
        </w:rPr>
        <w:t xml:space="preserve">(6) </w:t>
      </w:r>
      <w:r w:rsidR="00EE38A9" w:rsidRPr="00D61187">
        <w:rPr>
          <w:u w:val="single"/>
        </w:rPr>
        <w:t>Rules regarding conflicts of interest including rules protecting employees from coercion for partisan political purposes and prohibiting employees from using their authority to interfere with actions of others relating to elections.</w:t>
      </w:r>
    </w:p>
    <w:p w:rsidR="009E630B" w:rsidRPr="00D61187" w:rsidRDefault="009E630B" w:rsidP="00D61187">
      <w:pPr>
        <w:pStyle w:val="BodyA"/>
        <w:rPr>
          <w:u w:val="single"/>
        </w:rPr>
      </w:pPr>
    </w:p>
    <w:p w:rsidR="009E630B" w:rsidRPr="00D61187" w:rsidRDefault="00D61187" w:rsidP="00D61187">
      <w:pPr>
        <w:pStyle w:val="BodyA"/>
        <w:tabs>
          <w:tab w:val="clear" w:pos="330"/>
          <w:tab w:val="clear" w:pos="360"/>
        </w:tabs>
        <w:rPr>
          <w:u w:val="single"/>
        </w:rPr>
      </w:pPr>
      <w:r w:rsidRPr="00D61187">
        <w:rPr>
          <w:u w:val="single"/>
        </w:rPr>
        <w:t xml:space="preserve">(c) </w:t>
      </w:r>
      <w:r w:rsidR="00EE38A9" w:rsidRPr="00D61187">
        <w:rPr>
          <w:u w:val="single"/>
        </w:rPr>
        <w:t xml:space="preserve">Once approved to operate its Personnel System for Program employees as for other employees, a Local Agency shall certify to the Department in the form and manner that the Department requires that it is operating </w:t>
      </w:r>
      <w:r w:rsidR="00C27991">
        <w:rPr>
          <w:u w:val="single"/>
        </w:rPr>
        <w:t xml:space="preserve">its </w:t>
      </w:r>
      <w:r w:rsidR="00EE38A9" w:rsidRPr="00D61187">
        <w:rPr>
          <w:u w:val="single"/>
        </w:rPr>
        <w:t xml:space="preserve">Personnel System in accordance with the information reviewed and approved by the Department and that it </w:t>
      </w:r>
      <w:r w:rsidR="00EE38A9" w:rsidRPr="00D61187">
        <w:rPr>
          <w:u w:val="single"/>
        </w:rPr>
        <w:lastRenderedPageBreak/>
        <w:t>will continue to do so</w:t>
      </w:r>
      <w:r w:rsidR="00CE67B2" w:rsidRPr="00D61187">
        <w:rPr>
          <w:u w:val="single"/>
        </w:rPr>
        <w:t xml:space="preserve">.  </w:t>
      </w:r>
      <w:r w:rsidR="00EE38A9" w:rsidRPr="00D61187">
        <w:rPr>
          <w:u w:val="single"/>
        </w:rPr>
        <w:t>The certification shall be renewed by the Local Agency on Department request.</w:t>
      </w:r>
    </w:p>
    <w:p w:rsidR="009E630B" w:rsidRPr="00D61187" w:rsidRDefault="009E630B" w:rsidP="00D61187">
      <w:pPr>
        <w:pStyle w:val="BodyA"/>
        <w:tabs>
          <w:tab w:val="clear" w:pos="330"/>
          <w:tab w:val="clear" w:pos="360"/>
        </w:tabs>
        <w:ind w:left="360"/>
        <w:rPr>
          <w:i/>
          <w:iCs/>
          <w:u w:val="single"/>
        </w:rPr>
      </w:pPr>
    </w:p>
    <w:p w:rsidR="009E630B" w:rsidRPr="00D61187" w:rsidRDefault="00D61187" w:rsidP="00D61187">
      <w:pPr>
        <w:pStyle w:val="BodyA"/>
        <w:tabs>
          <w:tab w:val="clear" w:pos="330"/>
          <w:tab w:val="clear" w:pos="360"/>
        </w:tabs>
        <w:rPr>
          <w:u w:val="single"/>
        </w:rPr>
      </w:pPr>
      <w:r w:rsidRPr="00D61187">
        <w:rPr>
          <w:u w:val="single"/>
        </w:rPr>
        <w:t xml:space="preserve">(d) </w:t>
      </w:r>
      <w:r w:rsidR="00EE38A9" w:rsidRPr="00D61187">
        <w:rPr>
          <w:u w:val="single"/>
        </w:rPr>
        <w:t>Any Local Agency approved to operate its own or any part of its Personnel System prior to January 1, 2014 shall be deemed approved by the Department</w:t>
      </w:r>
      <w:r w:rsidR="00CE67B2" w:rsidRPr="00D61187">
        <w:rPr>
          <w:u w:val="single"/>
        </w:rPr>
        <w:t xml:space="preserve">.  </w:t>
      </w:r>
      <w:r w:rsidR="00EE38A9" w:rsidRPr="00D61187">
        <w:rPr>
          <w:u w:val="single"/>
        </w:rPr>
        <w:t xml:space="preserve">The Department may </w:t>
      </w:r>
      <w:r w:rsidR="00056743">
        <w:rPr>
          <w:u w:val="single"/>
        </w:rPr>
        <w:t>require</w:t>
      </w:r>
      <w:r w:rsidR="00056743" w:rsidRPr="00D61187">
        <w:rPr>
          <w:u w:val="single"/>
        </w:rPr>
        <w:t xml:space="preserve"> </w:t>
      </w:r>
      <w:r w:rsidR="00EE38A9" w:rsidRPr="00D61187">
        <w:rPr>
          <w:u w:val="single"/>
        </w:rPr>
        <w:t>that the Local Agency acknowledge its acceptance of any new standards adopted by the Department.</w:t>
      </w:r>
    </w:p>
    <w:p w:rsidR="009E630B" w:rsidRPr="00D61187" w:rsidRDefault="009E630B">
      <w:pPr>
        <w:pStyle w:val="BodyA"/>
        <w:tabs>
          <w:tab w:val="clear" w:pos="330"/>
          <w:tab w:val="clear" w:pos="360"/>
        </w:tabs>
        <w:ind w:left="360"/>
        <w:rPr>
          <w:u w:val="single"/>
        </w:rPr>
      </w:pPr>
    </w:p>
    <w:p w:rsidR="009E630B" w:rsidRPr="00D61187" w:rsidRDefault="00D61187" w:rsidP="00D61187">
      <w:pPr>
        <w:pStyle w:val="BodyA"/>
        <w:tabs>
          <w:tab w:val="clear" w:pos="330"/>
          <w:tab w:val="clear" w:pos="360"/>
        </w:tabs>
        <w:rPr>
          <w:u w:val="single"/>
        </w:rPr>
      </w:pPr>
      <w:r w:rsidRPr="00D61187">
        <w:rPr>
          <w:u w:val="single"/>
        </w:rPr>
        <w:t xml:space="preserve">(e) </w:t>
      </w:r>
      <w:r w:rsidR="00EE38A9" w:rsidRPr="00D61187">
        <w:rPr>
          <w:u w:val="single"/>
        </w:rPr>
        <w:t xml:space="preserve">A Local Agency that wants to apply a particular policy, standard, or procedure governing its Personnel System </w:t>
      </w:r>
      <w:r w:rsidR="00EE38A9" w:rsidRPr="00071535">
        <w:rPr>
          <w:u w:val="single"/>
        </w:rPr>
        <w:t>for its employees</w:t>
      </w:r>
      <w:r w:rsidR="00EE38A9" w:rsidRPr="00D61187">
        <w:rPr>
          <w:u w:val="single"/>
        </w:rPr>
        <w:t xml:space="preserve"> to Program employees may submit documentation that the policy, standard, or procedure is consistent with the Federal Requirements to the Department and ask the Department for approval</w:t>
      </w:r>
      <w:r w:rsidR="00CE67B2" w:rsidRPr="00D61187">
        <w:rPr>
          <w:u w:val="single"/>
        </w:rPr>
        <w:t xml:space="preserve">.  </w:t>
      </w:r>
      <w:r w:rsidR="00EE38A9" w:rsidRPr="00D61187">
        <w:rPr>
          <w:u w:val="single"/>
        </w:rPr>
        <w:t>If the Department approves the request,</w:t>
      </w:r>
      <w:r w:rsidR="00153895">
        <w:rPr>
          <w:u w:val="single"/>
        </w:rPr>
        <w:t xml:space="preserve"> the Local Agency may thereafter apply the approved policy, standard or procedure and</w:t>
      </w:r>
      <w:r w:rsidR="00EE38A9" w:rsidRPr="00D61187">
        <w:rPr>
          <w:u w:val="single"/>
        </w:rPr>
        <w:t xml:space="preserve"> the Department will administer the remainder of the personnel management system for the Local Agency in accordance with Chapter 2 of this division. </w:t>
      </w:r>
    </w:p>
    <w:p w:rsidR="009E630B" w:rsidRPr="00D61187" w:rsidRDefault="009E630B" w:rsidP="00D61187">
      <w:pPr>
        <w:pStyle w:val="BodyA"/>
        <w:tabs>
          <w:tab w:val="clear" w:pos="330"/>
          <w:tab w:val="clear" w:pos="360"/>
        </w:tabs>
        <w:ind w:left="360"/>
        <w:rPr>
          <w:u w:val="single"/>
        </w:rPr>
      </w:pPr>
    </w:p>
    <w:p w:rsidR="009E630B" w:rsidRPr="00D61187" w:rsidRDefault="00D61187" w:rsidP="00D61187">
      <w:pPr>
        <w:pStyle w:val="BodyA"/>
        <w:tabs>
          <w:tab w:val="clear" w:pos="330"/>
          <w:tab w:val="clear" w:pos="360"/>
        </w:tabs>
        <w:rPr>
          <w:u w:val="single"/>
        </w:rPr>
      </w:pPr>
      <w:r w:rsidRPr="00D61187">
        <w:rPr>
          <w:u w:val="single"/>
        </w:rPr>
        <w:t xml:space="preserve">(f) </w:t>
      </w:r>
      <w:r w:rsidR="00EE38A9" w:rsidRPr="00D61187">
        <w:rPr>
          <w:u w:val="single"/>
        </w:rPr>
        <w:t>If the Department denies the request of a Local Agency to operate all or part of it</w:t>
      </w:r>
      <w:r w:rsidR="00CA433B">
        <w:rPr>
          <w:u w:val="single"/>
        </w:rPr>
        <w:t>s Personnel System for Program e</w:t>
      </w:r>
      <w:r w:rsidR="00EE38A9" w:rsidRPr="00D61187">
        <w:rPr>
          <w:u w:val="single"/>
        </w:rPr>
        <w:t>mployees, it shall advise the Local Agency of the reasons for the denial in writing</w:t>
      </w:r>
      <w:r w:rsidR="00CE67B2" w:rsidRPr="00D61187">
        <w:rPr>
          <w:u w:val="single"/>
        </w:rPr>
        <w:t xml:space="preserve">.  </w:t>
      </w:r>
      <w:r w:rsidR="00EE38A9" w:rsidRPr="00D61187">
        <w:rPr>
          <w:u w:val="single"/>
        </w:rPr>
        <w:t xml:space="preserve">The Local Agency may </w:t>
      </w:r>
      <w:r w:rsidR="00F4672D">
        <w:rPr>
          <w:u w:val="single"/>
        </w:rPr>
        <w:t>resubmit</w:t>
      </w:r>
      <w:r w:rsidR="00F4672D" w:rsidRPr="00D61187">
        <w:rPr>
          <w:u w:val="single"/>
        </w:rPr>
        <w:t xml:space="preserve"> </w:t>
      </w:r>
      <w:r w:rsidR="00EE38A9" w:rsidRPr="00D61187">
        <w:rPr>
          <w:u w:val="single"/>
        </w:rPr>
        <w:t xml:space="preserve">its request at any time. </w:t>
      </w:r>
    </w:p>
    <w:p w:rsidR="009E630B" w:rsidRPr="00D61187" w:rsidRDefault="009E630B" w:rsidP="00D61187">
      <w:pPr>
        <w:pStyle w:val="BodyA"/>
        <w:tabs>
          <w:tab w:val="clear" w:pos="330"/>
          <w:tab w:val="clear" w:pos="360"/>
        </w:tabs>
        <w:ind w:left="360"/>
        <w:rPr>
          <w:u w:val="single"/>
        </w:rPr>
      </w:pPr>
    </w:p>
    <w:p w:rsidR="009E630B" w:rsidRPr="00D61187" w:rsidRDefault="00D61187" w:rsidP="00D61187">
      <w:pPr>
        <w:pStyle w:val="BodyA"/>
        <w:tabs>
          <w:tab w:val="clear" w:pos="330"/>
          <w:tab w:val="clear" w:pos="360"/>
        </w:tabs>
        <w:rPr>
          <w:i/>
          <w:iCs/>
          <w:u w:val="single"/>
        </w:rPr>
      </w:pPr>
      <w:r w:rsidRPr="00D61187">
        <w:rPr>
          <w:u w:val="single"/>
        </w:rPr>
        <w:t xml:space="preserve">(g) </w:t>
      </w:r>
      <w:r w:rsidR="00EE38A9" w:rsidRPr="00D61187">
        <w:rPr>
          <w:u w:val="single"/>
        </w:rPr>
        <w:t>Any Local Agency approved to operate all or any part of its Personnel System for Program employees shall retain records pertaining to personnel management of Program employees</w:t>
      </w:r>
      <w:r w:rsidR="00CE67B2" w:rsidRPr="00D61187">
        <w:rPr>
          <w:u w:val="single"/>
        </w:rPr>
        <w:t xml:space="preserve">.  </w:t>
      </w:r>
      <w:r w:rsidR="00EE38A9" w:rsidRPr="00D61187">
        <w:rPr>
          <w:u w:val="single"/>
        </w:rPr>
        <w:t>A copy of the policy on retention of personnel and related human resources records or a written advisement o</w:t>
      </w:r>
      <w:r w:rsidR="00C27991">
        <w:rPr>
          <w:u w:val="single"/>
        </w:rPr>
        <w:t>f</w:t>
      </w:r>
      <w:r w:rsidR="00EE38A9" w:rsidRPr="00D61187">
        <w:rPr>
          <w:u w:val="single"/>
        </w:rPr>
        <w:t xml:space="preserve"> the Local Agency</w:t>
      </w:r>
      <w:r w:rsidR="00EE38A9" w:rsidRPr="00D61187">
        <w:rPr>
          <w:u w:val="single"/>
          <w:lang w:val="fr-FR"/>
        </w:rPr>
        <w:t>’</w:t>
      </w:r>
      <w:r w:rsidR="00EE38A9" w:rsidRPr="00D61187">
        <w:rPr>
          <w:u w:val="single"/>
        </w:rPr>
        <w:t>s plan to preserve the records shall be provided to the Department upon request</w:t>
      </w:r>
      <w:r w:rsidR="00CE67B2" w:rsidRPr="00D61187">
        <w:rPr>
          <w:u w:val="single"/>
        </w:rPr>
        <w:t xml:space="preserve">.  </w:t>
      </w:r>
      <w:r w:rsidR="00EE38A9" w:rsidRPr="00D61187">
        <w:rPr>
          <w:u w:val="single"/>
        </w:rPr>
        <w:t>If the Local Agency has no such policy, the Local Agency shall agree to retain records for seven (7) years from the date of the action or the date of the employee</w:t>
      </w:r>
      <w:r w:rsidR="00EE38A9" w:rsidRPr="00D61187">
        <w:rPr>
          <w:u w:val="single"/>
        </w:rPr>
        <w:t>’</w:t>
      </w:r>
      <w:r w:rsidR="00EE38A9" w:rsidRPr="00D61187">
        <w:rPr>
          <w:u w:val="single"/>
        </w:rPr>
        <w:t>s separation, whichever is longer.</w:t>
      </w:r>
    </w:p>
    <w:p w:rsidR="009E630B" w:rsidRPr="00D61187" w:rsidRDefault="009E630B" w:rsidP="00D61187">
      <w:pPr>
        <w:pStyle w:val="BodyAA"/>
        <w:ind w:left="360"/>
        <w:rPr>
          <w:rFonts w:ascii="Helvetica" w:eastAsia="Helvetica" w:hAnsi="Helvetica" w:cs="Helvetica"/>
          <w:i/>
          <w:iCs/>
          <w:u w:val="single"/>
        </w:rPr>
      </w:pPr>
    </w:p>
    <w:p w:rsidR="009E630B" w:rsidRPr="00D61187" w:rsidRDefault="00D61187" w:rsidP="00D61187">
      <w:pPr>
        <w:pStyle w:val="BodyAA"/>
        <w:rPr>
          <w:rFonts w:ascii="Helvetica" w:eastAsia="Helvetica" w:hAnsi="Helvetica" w:cs="Helvetica"/>
          <w:u w:val="single"/>
        </w:rPr>
      </w:pPr>
      <w:r w:rsidRPr="00D61187">
        <w:rPr>
          <w:rFonts w:ascii="Helvetica"/>
          <w:u w:val="single"/>
        </w:rPr>
        <w:t xml:space="preserve">(h) </w:t>
      </w:r>
      <w:r w:rsidR="00EE38A9" w:rsidRPr="00D61187">
        <w:rPr>
          <w:rFonts w:ascii="Helvetica"/>
          <w:u w:val="single"/>
        </w:rPr>
        <w:t>Any Local Agency approved to operate all or part of its Personnel System for Program employees is subject to audit by the Department to determine compliance with the Federal Requirements</w:t>
      </w:r>
      <w:r w:rsidR="00CE67B2" w:rsidRPr="00D61187">
        <w:rPr>
          <w:rFonts w:ascii="Helvetica"/>
          <w:u w:val="single"/>
        </w:rPr>
        <w:t xml:space="preserve">.  </w:t>
      </w:r>
      <w:r w:rsidR="00EE38A9" w:rsidRPr="00D61187">
        <w:rPr>
          <w:rFonts w:ascii="Helvetica"/>
          <w:u w:val="single"/>
        </w:rPr>
        <w:t>The audit schedule, scope, and frequency are within the discretion of the Department</w:t>
      </w:r>
      <w:r w:rsidR="00CE67B2" w:rsidRPr="00D61187">
        <w:rPr>
          <w:rFonts w:ascii="Helvetica"/>
          <w:u w:val="single"/>
        </w:rPr>
        <w:t xml:space="preserve">.  </w:t>
      </w:r>
      <w:r w:rsidR="00EE38A9" w:rsidRPr="00D61187">
        <w:rPr>
          <w:rFonts w:ascii="Helvetica"/>
          <w:u w:val="single"/>
        </w:rPr>
        <w:t xml:space="preserve">The audit process may include an entrance conference with the Local Agency, a review of documentation, field work as necessary to clarify or expand on the documentation, an exit interview, and an opportunity for comment by the Local Agency to the draft report prepared by the Department. If a Local Agency submits written comments in response to a draft report, the response shall be included in the final audit report. </w:t>
      </w:r>
    </w:p>
    <w:p w:rsidR="009E630B" w:rsidRPr="00D61187" w:rsidRDefault="009E630B" w:rsidP="00D61187">
      <w:pPr>
        <w:pStyle w:val="BodyAA"/>
        <w:rPr>
          <w:rFonts w:ascii="Helvetica" w:eastAsia="Helvetica" w:hAnsi="Helvetica" w:cs="Helvetica"/>
          <w:u w:val="single"/>
        </w:rPr>
      </w:pPr>
    </w:p>
    <w:p w:rsidR="009E630B" w:rsidRPr="00D61187" w:rsidRDefault="00EE38A9" w:rsidP="00D61187">
      <w:pPr>
        <w:pStyle w:val="BodyA"/>
        <w:rPr>
          <w:u w:val="single"/>
        </w:rPr>
      </w:pPr>
      <w:r w:rsidRPr="00D61187">
        <w:rPr>
          <w:u w:val="single"/>
        </w:rPr>
        <w:t>NOTE: Authority cited: Sections 19800, 19801,</w:t>
      </w:r>
      <w:r w:rsidR="00056743">
        <w:rPr>
          <w:u w:val="single"/>
        </w:rPr>
        <w:t>19802,</w:t>
      </w:r>
      <w:r w:rsidRPr="00D61187">
        <w:rPr>
          <w:u w:val="single"/>
        </w:rPr>
        <w:t xml:space="preserve"> and 19811, Government Code.</w:t>
      </w:r>
    </w:p>
    <w:p w:rsidR="00C95BDC" w:rsidRDefault="00EE38A9" w:rsidP="00C95BDC">
      <w:pPr>
        <w:pStyle w:val="BodyA"/>
        <w:rPr>
          <w:u w:val="single"/>
        </w:rPr>
      </w:pPr>
      <w:r w:rsidRPr="00D61187">
        <w:rPr>
          <w:u w:val="single"/>
        </w:rPr>
        <w:t xml:space="preserve">Reference: Sections 19801, </w:t>
      </w:r>
      <w:r w:rsidR="00056743">
        <w:rPr>
          <w:u w:val="single"/>
        </w:rPr>
        <w:t xml:space="preserve">19802, </w:t>
      </w:r>
      <w:r w:rsidRPr="00D61187">
        <w:rPr>
          <w:u w:val="single"/>
        </w:rPr>
        <w:t>19802.5, 19803, 19805, and 19808, Government Code.</w:t>
      </w:r>
    </w:p>
    <w:p w:rsidR="00C95BDC" w:rsidRDefault="00C95BDC" w:rsidP="00C95BDC">
      <w:pPr>
        <w:pStyle w:val="BodyA"/>
        <w:rPr>
          <w:u w:val="single"/>
        </w:rPr>
      </w:pPr>
    </w:p>
    <w:p w:rsidR="009E630B" w:rsidRPr="00185704" w:rsidRDefault="00EE38A9" w:rsidP="00C95BDC">
      <w:pPr>
        <w:pStyle w:val="Heading4"/>
      </w:pPr>
      <w:r w:rsidRPr="00185704">
        <w:lastRenderedPageBreak/>
        <w:t>§ 1701</w:t>
      </w:r>
      <w:r w:rsidR="00773D82">
        <w:t>3</w:t>
      </w:r>
      <w:r w:rsidR="00CE67B2" w:rsidRPr="00185704">
        <w:t xml:space="preserve">.  </w:t>
      </w:r>
      <w:r w:rsidRPr="00185704">
        <w:t>Department Procedures for Resolving Disputed Audit Findings.</w:t>
      </w:r>
    </w:p>
    <w:p w:rsidR="009E630B" w:rsidRPr="00185704" w:rsidRDefault="009E630B" w:rsidP="005860EC">
      <w:pPr>
        <w:rPr>
          <w:u w:val="single"/>
        </w:rPr>
      </w:pPr>
    </w:p>
    <w:p w:rsidR="009E630B" w:rsidRPr="00185704" w:rsidRDefault="00185704" w:rsidP="00185704">
      <w:pPr>
        <w:rPr>
          <w:rFonts w:ascii="Arial" w:hAnsi="Arial"/>
          <w:u w:val="single"/>
        </w:rPr>
      </w:pPr>
      <w:r w:rsidRPr="00185704">
        <w:rPr>
          <w:rFonts w:ascii="Arial" w:hAnsi="Arial"/>
          <w:u w:val="single"/>
        </w:rPr>
        <w:t xml:space="preserve">(a) </w:t>
      </w:r>
      <w:r w:rsidR="00EE38A9" w:rsidRPr="00185704">
        <w:rPr>
          <w:rFonts w:ascii="Arial" w:hAnsi="Arial"/>
          <w:u w:val="single"/>
        </w:rPr>
        <w:t xml:space="preserve">For purposes of this section, the following definitions shall apply. </w:t>
      </w:r>
    </w:p>
    <w:p w:rsidR="00185704" w:rsidRPr="00185704" w:rsidRDefault="00185704" w:rsidP="00185704">
      <w:pPr>
        <w:rPr>
          <w:u w:val="single"/>
        </w:rPr>
      </w:pPr>
    </w:p>
    <w:p w:rsidR="009E630B" w:rsidRPr="00185704" w:rsidRDefault="00185704" w:rsidP="00185704">
      <w:pPr>
        <w:rPr>
          <w:rFonts w:ascii="Arial" w:hAnsi="Arial"/>
          <w:u w:val="single"/>
        </w:rPr>
      </w:pPr>
      <w:r w:rsidRPr="00185704">
        <w:rPr>
          <w:rFonts w:ascii="Arial" w:hAnsi="Arial"/>
          <w:u w:val="single"/>
        </w:rPr>
        <w:t xml:space="preserve">(1) </w:t>
      </w:r>
      <w:r w:rsidR="00EE38A9" w:rsidRPr="00185704">
        <w:rPr>
          <w:rFonts w:ascii="Arial" w:hAnsi="Arial"/>
          <w:u w:val="single"/>
        </w:rPr>
        <w:t xml:space="preserve">“Department Representative” means the manager of the division within the Department responsible for administration of merit system standards for Local Agencies under these regulations, or his or her designee. </w:t>
      </w:r>
    </w:p>
    <w:p w:rsidR="00185704" w:rsidRPr="00185704" w:rsidRDefault="00185704" w:rsidP="00185704">
      <w:pPr>
        <w:rPr>
          <w:u w:val="single"/>
        </w:rPr>
      </w:pPr>
    </w:p>
    <w:p w:rsidR="009E630B" w:rsidRPr="00185704" w:rsidRDefault="00185704" w:rsidP="005860EC">
      <w:pPr>
        <w:rPr>
          <w:rFonts w:ascii="Arial" w:hAnsi="Arial"/>
          <w:u w:val="single"/>
        </w:rPr>
      </w:pPr>
      <w:r w:rsidRPr="00185704">
        <w:rPr>
          <w:rFonts w:ascii="Arial" w:hAnsi="Arial"/>
          <w:u w:val="single"/>
        </w:rPr>
        <w:t xml:space="preserve">(2) </w:t>
      </w:r>
      <w:r w:rsidR="00EE38A9" w:rsidRPr="00185704">
        <w:rPr>
          <w:rFonts w:ascii="Arial" w:hAnsi="Arial"/>
          <w:u w:val="single"/>
        </w:rPr>
        <w:t xml:space="preserve">“Hearing” means a review of written submissions by the Parties and may include oral testimony or presentations if the Hearing Officer deems it appropriate. </w:t>
      </w:r>
    </w:p>
    <w:p w:rsidR="00185704" w:rsidRPr="00185704" w:rsidRDefault="00185704" w:rsidP="005860EC">
      <w:pPr>
        <w:rPr>
          <w:rFonts w:ascii="Arial" w:hAnsi="Arial"/>
          <w:u w:val="single"/>
        </w:rPr>
      </w:pPr>
    </w:p>
    <w:p w:rsidR="009E630B" w:rsidRPr="00185704" w:rsidRDefault="00185704" w:rsidP="005860EC">
      <w:pPr>
        <w:rPr>
          <w:rFonts w:ascii="Arial" w:hAnsi="Arial"/>
          <w:u w:val="single"/>
        </w:rPr>
      </w:pPr>
      <w:r w:rsidRPr="00185704">
        <w:rPr>
          <w:rFonts w:ascii="Arial" w:hAnsi="Arial"/>
          <w:u w:val="single"/>
        </w:rPr>
        <w:t xml:space="preserve">(3) </w:t>
      </w:r>
      <w:r w:rsidR="00EE38A9" w:rsidRPr="00185704">
        <w:rPr>
          <w:rFonts w:ascii="Arial" w:hAnsi="Arial"/>
          <w:u w:val="single"/>
        </w:rPr>
        <w:t>“Parties” means the Department Representative and the Local Agency collectively.</w:t>
      </w:r>
    </w:p>
    <w:p w:rsidR="009E630B" w:rsidRPr="00185704" w:rsidRDefault="009E630B" w:rsidP="005860EC">
      <w:pPr>
        <w:rPr>
          <w:rFonts w:ascii="Arial" w:hAnsi="Arial"/>
          <w:u w:val="single"/>
        </w:rPr>
      </w:pPr>
    </w:p>
    <w:p w:rsidR="009E630B" w:rsidRPr="00185704" w:rsidRDefault="00EE38A9" w:rsidP="005860EC">
      <w:pPr>
        <w:rPr>
          <w:rFonts w:ascii="Arial" w:hAnsi="Arial"/>
          <w:u w:val="single"/>
        </w:rPr>
      </w:pPr>
      <w:r w:rsidRPr="00185704">
        <w:rPr>
          <w:rFonts w:ascii="Arial" w:hAnsi="Arial"/>
          <w:u w:val="single"/>
        </w:rPr>
        <w:t>(b)</w:t>
      </w:r>
      <w:r w:rsidR="005860EC" w:rsidRPr="00185704">
        <w:rPr>
          <w:rFonts w:ascii="Arial" w:hAnsi="Arial"/>
          <w:u w:val="single"/>
        </w:rPr>
        <w:t xml:space="preserve"> </w:t>
      </w:r>
      <w:r w:rsidRPr="00185704">
        <w:rPr>
          <w:rFonts w:ascii="Arial" w:hAnsi="Arial"/>
          <w:u w:val="single"/>
        </w:rPr>
        <w:t>After a final audit report has been issued, the Department Representative or the Local Agency may request that the Director convene a hearing within 30 calendar days of the issuance of the final audit report in order to resolve any disputed findings contained in the audit report</w:t>
      </w:r>
      <w:r w:rsidR="00CE67B2" w:rsidRPr="00185704">
        <w:rPr>
          <w:rFonts w:ascii="Arial" w:hAnsi="Arial"/>
          <w:u w:val="single"/>
        </w:rPr>
        <w:t xml:space="preserve">.  </w:t>
      </w:r>
      <w:r w:rsidRPr="00185704">
        <w:rPr>
          <w:rFonts w:ascii="Arial" w:hAnsi="Arial"/>
          <w:u w:val="single"/>
        </w:rPr>
        <w:t>Any such request shall be made in writing to the Director and shall include a description of the particular elements of the audit report that are disputed and the reasons for the dispute.</w:t>
      </w:r>
    </w:p>
    <w:p w:rsidR="009E630B" w:rsidRPr="00185704" w:rsidRDefault="009E630B" w:rsidP="005860EC">
      <w:pPr>
        <w:rPr>
          <w:rFonts w:ascii="Arial" w:hAnsi="Arial"/>
          <w:u w:val="single"/>
        </w:rPr>
      </w:pPr>
    </w:p>
    <w:p w:rsidR="009E630B" w:rsidRPr="00185704" w:rsidRDefault="00EE38A9" w:rsidP="005860EC">
      <w:pPr>
        <w:rPr>
          <w:rFonts w:ascii="Arial" w:hAnsi="Arial"/>
          <w:u w:val="single"/>
        </w:rPr>
      </w:pPr>
      <w:r w:rsidRPr="00185704">
        <w:rPr>
          <w:rFonts w:ascii="Arial" w:hAnsi="Arial"/>
          <w:u w:val="single"/>
        </w:rPr>
        <w:t>(c)</w:t>
      </w:r>
      <w:r w:rsidR="005860EC" w:rsidRPr="00185704">
        <w:rPr>
          <w:rFonts w:ascii="Arial" w:hAnsi="Arial"/>
          <w:u w:val="single"/>
        </w:rPr>
        <w:t xml:space="preserve"> </w:t>
      </w:r>
      <w:r w:rsidRPr="00185704">
        <w:rPr>
          <w:rFonts w:ascii="Arial" w:hAnsi="Arial"/>
          <w:u w:val="single"/>
        </w:rPr>
        <w:t xml:space="preserve">Within 15 calendar days of receiving a request for a hearing, the Director shall assign a staff manager who has not previously been involved in any aspect of the audit to serve as </w:t>
      </w:r>
      <w:r w:rsidR="00AE30F6">
        <w:rPr>
          <w:rFonts w:ascii="Arial" w:hAnsi="Arial"/>
          <w:u w:val="single"/>
        </w:rPr>
        <w:t xml:space="preserve">the </w:t>
      </w:r>
      <w:r w:rsidRPr="00185704">
        <w:rPr>
          <w:rFonts w:ascii="Arial" w:hAnsi="Arial"/>
          <w:u w:val="single"/>
        </w:rPr>
        <w:t>Hearing Officer and to prepare a draft final decision for the Director’s review and adoption at the conclusion of the hearing process.</w:t>
      </w:r>
      <w:r w:rsidR="004F5C73">
        <w:rPr>
          <w:rFonts w:ascii="Arial" w:hAnsi="Arial"/>
          <w:u w:val="single"/>
        </w:rPr>
        <w:t xml:space="preserve">  </w:t>
      </w:r>
      <w:r w:rsidRPr="00185704">
        <w:rPr>
          <w:rFonts w:ascii="Arial" w:hAnsi="Arial"/>
          <w:u w:val="single"/>
        </w:rPr>
        <w:t xml:space="preserve">The Hearing Officer shall promptly notify the </w:t>
      </w:r>
      <w:r w:rsidR="00C579AD">
        <w:rPr>
          <w:rFonts w:ascii="Arial" w:hAnsi="Arial"/>
          <w:u w:val="single"/>
        </w:rPr>
        <w:t>P</w:t>
      </w:r>
      <w:r w:rsidRPr="00185704">
        <w:rPr>
          <w:rFonts w:ascii="Arial" w:hAnsi="Arial"/>
          <w:u w:val="single"/>
        </w:rPr>
        <w:t>arties of his or her appointment. </w:t>
      </w:r>
    </w:p>
    <w:p w:rsidR="009E630B" w:rsidRPr="00185704" w:rsidRDefault="009E630B" w:rsidP="005860EC">
      <w:pPr>
        <w:rPr>
          <w:rFonts w:ascii="Arial" w:hAnsi="Arial"/>
          <w:u w:val="single"/>
        </w:rPr>
      </w:pPr>
    </w:p>
    <w:p w:rsidR="009E630B" w:rsidRPr="00185704" w:rsidRDefault="00EE38A9" w:rsidP="005860EC">
      <w:pPr>
        <w:rPr>
          <w:rFonts w:ascii="Arial" w:hAnsi="Arial"/>
          <w:u w:val="single"/>
        </w:rPr>
      </w:pPr>
      <w:r w:rsidRPr="00185704">
        <w:rPr>
          <w:rFonts w:ascii="Arial" w:hAnsi="Arial"/>
          <w:u w:val="single"/>
        </w:rPr>
        <w:t>(d)</w:t>
      </w:r>
      <w:r w:rsidR="005860EC" w:rsidRPr="00185704">
        <w:rPr>
          <w:rFonts w:ascii="Arial" w:hAnsi="Arial"/>
          <w:u w:val="single"/>
        </w:rPr>
        <w:t xml:space="preserve"> </w:t>
      </w:r>
      <w:r w:rsidRPr="00185704">
        <w:rPr>
          <w:rFonts w:ascii="Arial" w:hAnsi="Arial"/>
          <w:u w:val="single"/>
        </w:rPr>
        <w:t>Within 30 calendar days of notice of the appointment of the Hearing Officer, </w:t>
      </w:r>
      <w:r w:rsidR="00C579AD">
        <w:rPr>
          <w:rFonts w:ascii="Arial" w:hAnsi="Arial"/>
          <w:u w:val="single"/>
        </w:rPr>
        <w:t>the Parties</w:t>
      </w:r>
      <w:r w:rsidRPr="00185704">
        <w:rPr>
          <w:rFonts w:ascii="Arial" w:hAnsi="Arial"/>
          <w:u w:val="single"/>
        </w:rPr>
        <w:t xml:space="preserve"> shall prepare and provide to the Hearing Officer and to the other party a written statement in support of its position. </w:t>
      </w:r>
    </w:p>
    <w:p w:rsidR="009E630B" w:rsidRPr="00185704" w:rsidRDefault="009E630B" w:rsidP="005860EC">
      <w:pPr>
        <w:rPr>
          <w:rFonts w:ascii="Arial" w:hAnsi="Arial"/>
          <w:u w:val="single"/>
        </w:rPr>
      </w:pPr>
    </w:p>
    <w:p w:rsidR="009E630B" w:rsidRPr="00185704" w:rsidRDefault="005860EC" w:rsidP="005860EC">
      <w:pPr>
        <w:rPr>
          <w:rFonts w:ascii="Arial" w:hAnsi="Arial"/>
          <w:u w:val="single"/>
        </w:rPr>
      </w:pPr>
      <w:r w:rsidRPr="00185704">
        <w:rPr>
          <w:rFonts w:ascii="Arial" w:hAnsi="Arial"/>
          <w:u w:val="single"/>
        </w:rPr>
        <w:t xml:space="preserve">(e) </w:t>
      </w:r>
      <w:r w:rsidR="00EE38A9" w:rsidRPr="00185704">
        <w:rPr>
          <w:rFonts w:ascii="Arial" w:hAnsi="Arial"/>
          <w:u w:val="single"/>
        </w:rPr>
        <w:t xml:space="preserve">Within 30 calendar days of the Hearing Officer receiving the statements, the Hearing Officer may schedule a date for oral presentations by the </w:t>
      </w:r>
      <w:r w:rsidR="00C579AD">
        <w:rPr>
          <w:rFonts w:ascii="Arial" w:hAnsi="Arial"/>
          <w:u w:val="single"/>
        </w:rPr>
        <w:t xml:space="preserve">Parties </w:t>
      </w:r>
      <w:r w:rsidR="00EE38A9" w:rsidRPr="00185704">
        <w:rPr>
          <w:rFonts w:ascii="Arial" w:hAnsi="Arial"/>
          <w:u w:val="single"/>
        </w:rPr>
        <w:t>if the Hearing Officer deems such presentations necessary to fully identify and understand the issues in dispute</w:t>
      </w:r>
      <w:r w:rsidR="00CE67B2" w:rsidRPr="00185704">
        <w:rPr>
          <w:rFonts w:ascii="Arial" w:hAnsi="Arial"/>
          <w:u w:val="single"/>
        </w:rPr>
        <w:t xml:space="preserve">.  </w:t>
      </w:r>
      <w:r w:rsidR="00EE38A9" w:rsidRPr="00185704">
        <w:rPr>
          <w:rFonts w:ascii="Arial" w:hAnsi="Arial"/>
          <w:u w:val="single"/>
        </w:rPr>
        <w:t>The scope and manner of the oral presentations shall be within the discretion of the Hearing Officer</w:t>
      </w:r>
      <w:r w:rsidR="00CE67B2" w:rsidRPr="00185704">
        <w:rPr>
          <w:rFonts w:ascii="Arial" w:hAnsi="Arial"/>
          <w:u w:val="single"/>
        </w:rPr>
        <w:t xml:space="preserve">.  </w:t>
      </w:r>
      <w:r w:rsidR="00EE38A9" w:rsidRPr="00185704">
        <w:rPr>
          <w:rFonts w:ascii="Arial" w:hAnsi="Arial"/>
          <w:u w:val="single"/>
        </w:rPr>
        <w:t>Any presentations shall be recorded and available for transcription at the request of either party and at the expense of the party so requesting. </w:t>
      </w:r>
      <w:r w:rsidR="00056743">
        <w:rPr>
          <w:rFonts w:ascii="Arial" w:hAnsi="Arial"/>
          <w:u w:val="single"/>
        </w:rPr>
        <w:t>The Hearing Officer will set a date by which all materials requested by the Hearing Officer must be submitted.</w:t>
      </w:r>
    </w:p>
    <w:p w:rsidR="009E630B" w:rsidRPr="00185704" w:rsidRDefault="009E630B" w:rsidP="005860EC">
      <w:pPr>
        <w:rPr>
          <w:rFonts w:ascii="Arial" w:hAnsi="Arial"/>
          <w:u w:val="single"/>
        </w:rPr>
      </w:pPr>
    </w:p>
    <w:p w:rsidR="009E630B" w:rsidRPr="00185704" w:rsidRDefault="005860EC" w:rsidP="005860EC">
      <w:pPr>
        <w:pStyle w:val="Default"/>
        <w:rPr>
          <w:rFonts w:ascii="Arial" w:hAnsi="Arial"/>
          <w:sz w:val="24"/>
          <w:szCs w:val="24"/>
          <w:u w:val="single"/>
        </w:rPr>
      </w:pPr>
      <w:r w:rsidRPr="00185704">
        <w:rPr>
          <w:rFonts w:ascii="Arial" w:hAnsi="Arial"/>
          <w:sz w:val="24"/>
          <w:szCs w:val="24"/>
          <w:u w:val="single"/>
        </w:rPr>
        <w:t xml:space="preserve">(f) </w:t>
      </w:r>
      <w:r w:rsidR="00EE38A9" w:rsidRPr="00185704">
        <w:rPr>
          <w:rFonts w:ascii="Arial" w:hAnsi="Arial"/>
          <w:sz w:val="24"/>
          <w:szCs w:val="24"/>
          <w:u w:val="single"/>
        </w:rPr>
        <w:t>Within 30 calendar days of the date that all material requested by the Hearing Officer is submitted, the Hearing Officer shall prepare a draft determination of the dispute and provide it to the Director</w:t>
      </w:r>
      <w:r w:rsidR="00CE67B2" w:rsidRPr="00185704">
        <w:rPr>
          <w:rFonts w:ascii="Arial" w:hAnsi="Arial"/>
          <w:sz w:val="24"/>
          <w:szCs w:val="24"/>
          <w:u w:val="single"/>
        </w:rPr>
        <w:t xml:space="preserve">.  </w:t>
      </w:r>
      <w:r w:rsidR="00EE38A9" w:rsidRPr="00185704">
        <w:rPr>
          <w:rFonts w:ascii="Arial" w:hAnsi="Arial"/>
          <w:sz w:val="24"/>
          <w:szCs w:val="24"/>
          <w:u w:val="single"/>
        </w:rPr>
        <w:t>The Department Representative shall have the burden of proof to establish by a preponderance of the evidence that the Local Agency</w:t>
      </w:r>
      <w:r w:rsidR="00EE38A9" w:rsidRPr="00185704">
        <w:rPr>
          <w:rFonts w:ascii="Arial" w:hAnsi="Arial"/>
          <w:sz w:val="24"/>
          <w:szCs w:val="24"/>
          <w:u w:val="single"/>
          <w:lang w:val="fr-FR"/>
        </w:rPr>
        <w:t>’</w:t>
      </w:r>
      <w:r w:rsidR="00EE38A9" w:rsidRPr="00185704">
        <w:rPr>
          <w:rFonts w:ascii="Arial" w:hAnsi="Arial"/>
          <w:sz w:val="24"/>
          <w:szCs w:val="24"/>
          <w:u w:val="single"/>
        </w:rPr>
        <w:t>s Personnel System is out of compliance with the Federal Requirements.</w:t>
      </w:r>
    </w:p>
    <w:p w:rsidR="009E630B" w:rsidRPr="00185704" w:rsidRDefault="009E630B" w:rsidP="00D61187">
      <w:pPr>
        <w:pStyle w:val="Default"/>
        <w:ind w:left="360"/>
        <w:rPr>
          <w:rFonts w:ascii="Arial" w:hAnsi="Arial"/>
          <w:sz w:val="24"/>
          <w:szCs w:val="24"/>
          <w:u w:val="single"/>
        </w:rPr>
      </w:pPr>
    </w:p>
    <w:p w:rsidR="009E630B" w:rsidRPr="00185704" w:rsidRDefault="005860EC" w:rsidP="005860EC">
      <w:pPr>
        <w:pStyle w:val="Default"/>
        <w:rPr>
          <w:rFonts w:ascii="Arial" w:hAnsi="Arial"/>
          <w:sz w:val="24"/>
          <w:szCs w:val="24"/>
          <w:u w:val="single"/>
        </w:rPr>
      </w:pPr>
      <w:r w:rsidRPr="00185704">
        <w:rPr>
          <w:rFonts w:ascii="Arial" w:hAnsi="Arial"/>
          <w:sz w:val="24"/>
          <w:szCs w:val="24"/>
          <w:u w:val="single"/>
        </w:rPr>
        <w:lastRenderedPageBreak/>
        <w:t xml:space="preserve">(g) </w:t>
      </w:r>
      <w:r w:rsidR="00EE38A9" w:rsidRPr="00185704">
        <w:rPr>
          <w:rFonts w:ascii="Arial" w:hAnsi="Arial"/>
          <w:sz w:val="24"/>
          <w:szCs w:val="24"/>
          <w:u w:val="single"/>
        </w:rPr>
        <w:t>The Director shall have 30 calendar days from receipt of the draft determination to take action</w:t>
      </w:r>
      <w:r w:rsidR="00CE67B2" w:rsidRPr="00185704">
        <w:rPr>
          <w:rFonts w:ascii="Arial" w:hAnsi="Arial"/>
          <w:sz w:val="24"/>
          <w:szCs w:val="24"/>
          <w:u w:val="single"/>
        </w:rPr>
        <w:t xml:space="preserve">.  </w:t>
      </w:r>
      <w:r w:rsidR="00EE38A9" w:rsidRPr="00185704">
        <w:rPr>
          <w:rFonts w:ascii="Arial" w:hAnsi="Arial"/>
          <w:sz w:val="24"/>
          <w:szCs w:val="24"/>
          <w:u w:val="single"/>
        </w:rPr>
        <w:t>If the 30 calendar days expire without the Director taking action, the draft decision shall be deemed the final determination of the Director.  The Director may adopt the draft determination or direct that additional information be provided by the Local Agency or the Department Representative to the Hearing Officer and the determination be resubmitted for the Director</w:t>
      </w:r>
      <w:r w:rsidR="00EE38A9" w:rsidRPr="00185704">
        <w:rPr>
          <w:rFonts w:ascii="Arial" w:hAnsi="Arial"/>
          <w:sz w:val="24"/>
          <w:szCs w:val="24"/>
          <w:u w:val="single"/>
          <w:lang w:val="fr-FR"/>
        </w:rPr>
        <w:t>’</w:t>
      </w:r>
      <w:r w:rsidR="00EE38A9" w:rsidRPr="00185704">
        <w:rPr>
          <w:rFonts w:ascii="Arial" w:hAnsi="Arial"/>
          <w:sz w:val="24"/>
          <w:szCs w:val="24"/>
          <w:u w:val="single"/>
        </w:rPr>
        <w:t>s review subsequent to consideration of that information.</w:t>
      </w:r>
    </w:p>
    <w:p w:rsidR="009E630B" w:rsidRPr="00185704" w:rsidRDefault="009E630B" w:rsidP="00D61187">
      <w:pPr>
        <w:pStyle w:val="Default"/>
        <w:ind w:left="360"/>
        <w:rPr>
          <w:rFonts w:ascii="Arial" w:hAnsi="Arial"/>
          <w:sz w:val="24"/>
          <w:szCs w:val="24"/>
          <w:u w:val="single"/>
        </w:rPr>
      </w:pPr>
    </w:p>
    <w:p w:rsidR="00C95BDC" w:rsidRDefault="005860EC" w:rsidP="00C95BDC">
      <w:pPr>
        <w:pStyle w:val="Default"/>
        <w:rPr>
          <w:rFonts w:ascii="Arial" w:hAnsi="Arial"/>
          <w:sz w:val="24"/>
          <w:szCs w:val="24"/>
          <w:u w:val="single"/>
        </w:rPr>
      </w:pPr>
      <w:r w:rsidRPr="00185704">
        <w:rPr>
          <w:rFonts w:ascii="Arial" w:hAnsi="Arial"/>
          <w:sz w:val="24"/>
          <w:szCs w:val="24"/>
          <w:u w:val="single"/>
        </w:rPr>
        <w:t xml:space="preserve">(h) </w:t>
      </w:r>
      <w:r w:rsidR="00EE38A9" w:rsidRPr="00185704">
        <w:rPr>
          <w:rFonts w:ascii="Arial" w:hAnsi="Arial"/>
          <w:sz w:val="24"/>
          <w:szCs w:val="24"/>
          <w:u w:val="single"/>
        </w:rPr>
        <w:t xml:space="preserve">The Director’s decision shall include a determination of whether any authority previously granted to the Local Agency to operate all or part of its own Personnel System for Program employees </w:t>
      </w:r>
      <w:r w:rsidR="00EE38A9" w:rsidRPr="002957C8">
        <w:rPr>
          <w:rFonts w:ascii="Arial" w:hAnsi="Arial"/>
          <w:sz w:val="24"/>
          <w:szCs w:val="24"/>
          <w:u w:val="single"/>
        </w:rPr>
        <w:t>shall be rescinded or modified.  In the event the Local Agency is directed to take action under the terms of the Director</w:t>
      </w:r>
      <w:r w:rsidR="00EE38A9" w:rsidRPr="002957C8">
        <w:rPr>
          <w:rFonts w:ascii="Arial" w:hAnsi="Arial"/>
          <w:sz w:val="24"/>
          <w:szCs w:val="24"/>
          <w:u w:val="single"/>
          <w:lang w:val="fr-FR"/>
        </w:rPr>
        <w:t>’</w:t>
      </w:r>
      <w:r w:rsidR="00EE38A9" w:rsidRPr="002957C8">
        <w:rPr>
          <w:rFonts w:ascii="Arial" w:hAnsi="Arial"/>
          <w:sz w:val="24"/>
          <w:szCs w:val="24"/>
          <w:u w:val="single"/>
        </w:rPr>
        <w:t>s final determination and fails to do so within 60 calendar days or such longer period as the Director may designate in his/her decision</w:t>
      </w:r>
      <w:r w:rsidR="00056743">
        <w:rPr>
          <w:rFonts w:ascii="Arial" w:hAnsi="Arial"/>
          <w:sz w:val="24"/>
          <w:szCs w:val="24"/>
          <w:u w:val="single"/>
        </w:rPr>
        <w:t>,</w:t>
      </w:r>
      <w:r w:rsidR="00EE38A9" w:rsidRPr="002957C8">
        <w:rPr>
          <w:rFonts w:ascii="Arial" w:hAnsi="Arial"/>
          <w:sz w:val="24"/>
          <w:szCs w:val="24"/>
          <w:u w:val="single"/>
        </w:rPr>
        <w:t xml:space="preserve"> the Director shall notify the state officer responsible for administering the Program of his or her decision that the Local Agency is not in conformity with Federal Requirements.</w:t>
      </w:r>
    </w:p>
    <w:p w:rsidR="00D435FA" w:rsidRDefault="00D435FA" w:rsidP="00C95BDC">
      <w:pPr>
        <w:pStyle w:val="Default"/>
        <w:rPr>
          <w:rFonts w:ascii="Arial" w:hAnsi="Arial"/>
          <w:u w:val="single"/>
        </w:rPr>
      </w:pPr>
    </w:p>
    <w:p w:rsidR="009E630B" w:rsidRPr="00185704" w:rsidRDefault="00C95BDC" w:rsidP="00C95BDC">
      <w:pPr>
        <w:pStyle w:val="Default"/>
        <w:rPr>
          <w:rFonts w:ascii="Arial" w:hAnsi="Arial"/>
          <w:u w:val="single"/>
        </w:rPr>
      </w:pPr>
      <w:r>
        <w:rPr>
          <w:rFonts w:ascii="Arial" w:hAnsi="Arial"/>
          <w:u w:val="single"/>
        </w:rPr>
        <w:t>N</w:t>
      </w:r>
      <w:r w:rsidR="00EE38A9" w:rsidRPr="00185704">
        <w:rPr>
          <w:rFonts w:ascii="Arial" w:hAnsi="Arial"/>
          <w:u w:val="single"/>
        </w:rPr>
        <w:t>ote: Authority: Sections 19800, 19801, and 19811, Government Code.</w:t>
      </w:r>
    </w:p>
    <w:p w:rsidR="009E630B" w:rsidRDefault="00EE38A9">
      <w:pPr>
        <w:pStyle w:val="BodyA"/>
        <w:tabs>
          <w:tab w:val="clear" w:pos="360"/>
        </w:tabs>
        <w:rPr>
          <w:rFonts w:ascii="Arial" w:hAnsi="Arial"/>
          <w:u w:val="single"/>
        </w:rPr>
      </w:pPr>
      <w:r w:rsidRPr="00185704">
        <w:rPr>
          <w:rFonts w:ascii="Arial" w:hAnsi="Arial"/>
          <w:u w:val="single"/>
        </w:rPr>
        <w:t>Reference: Sections 19800, 19802.5, 19803, 19805, and 19806, Government Code.</w:t>
      </w:r>
    </w:p>
    <w:p w:rsidR="00773D82" w:rsidRDefault="00773D82">
      <w:pPr>
        <w:pStyle w:val="BodyA"/>
        <w:tabs>
          <w:tab w:val="clear" w:pos="360"/>
        </w:tabs>
        <w:rPr>
          <w:rFonts w:ascii="Arial" w:hAnsi="Arial"/>
          <w:u w:val="single"/>
        </w:rPr>
      </w:pPr>
    </w:p>
    <w:p w:rsidR="00773D82" w:rsidRPr="00EB15F1" w:rsidRDefault="00773D82" w:rsidP="00D2231C">
      <w:pPr>
        <w:pStyle w:val="Heading4"/>
      </w:pPr>
      <w:r w:rsidRPr="00EB15F1">
        <w:t>§ 1701</w:t>
      </w:r>
      <w:r>
        <w:t>4</w:t>
      </w:r>
      <w:r w:rsidRPr="00EB15F1">
        <w:t>.  Qualifications and Classifications of Program Employees.</w:t>
      </w:r>
    </w:p>
    <w:p w:rsidR="00773D82" w:rsidRPr="00EB15F1" w:rsidRDefault="00773D82" w:rsidP="00773D82">
      <w:pPr>
        <w:pStyle w:val="BodyA"/>
        <w:tabs>
          <w:tab w:val="clear" w:pos="360"/>
        </w:tabs>
        <w:rPr>
          <w:b/>
          <w:bCs/>
          <w:u w:val="single"/>
        </w:rPr>
      </w:pPr>
    </w:p>
    <w:p w:rsidR="00773D82" w:rsidRPr="00EB15F1" w:rsidRDefault="00773D82" w:rsidP="00773D82">
      <w:pPr>
        <w:pStyle w:val="BodyA"/>
        <w:tabs>
          <w:tab w:val="clear" w:pos="330"/>
          <w:tab w:val="clear" w:pos="360"/>
        </w:tabs>
        <w:rPr>
          <w:u w:val="single"/>
        </w:rPr>
      </w:pPr>
      <w:r>
        <w:rPr>
          <w:u w:val="single"/>
        </w:rPr>
        <w:t>(</w:t>
      </w:r>
      <w:r w:rsidRPr="00EB15F1">
        <w:rPr>
          <w:u w:val="single"/>
        </w:rPr>
        <w:t>a) Except for those positions designated as unclassified under (b), the Local Agency shall allocate every Program position to a Classification consistent with the Local Agency</w:t>
      </w:r>
      <w:r w:rsidRPr="00EB15F1">
        <w:rPr>
          <w:u w:val="single"/>
        </w:rPr>
        <w:t>’</w:t>
      </w:r>
      <w:r w:rsidRPr="00EB15F1">
        <w:rPr>
          <w:u w:val="single"/>
        </w:rPr>
        <w:t>s approved Personnel System that is appropriate for the duties of the position.</w:t>
      </w:r>
    </w:p>
    <w:p w:rsidR="00773D82" w:rsidRPr="00EB15F1" w:rsidRDefault="00773D82" w:rsidP="00773D82">
      <w:pPr>
        <w:pStyle w:val="BodyA"/>
        <w:tabs>
          <w:tab w:val="clear" w:pos="360"/>
        </w:tabs>
        <w:ind w:left="331"/>
        <w:rPr>
          <w:u w:val="single"/>
        </w:rPr>
      </w:pPr>
    </w:p>
    <w:p w:rsidR="00773D82" w:rsidRDefault="00773D82" w:rsidP="00773D82">
      <w:pPr>
        <w:pStyle w:val="BodyA"/>
        <w:numPr>
          <w:ilvl w:val="0"/>
          <w:numId w:val="24"/>
        </w:numPr>
        <w:tabs>
          <w:tab w:val="clear" w:pos="360"/>
        </w:tabs>
        <w:ind w:left="0" w:firstLine="0"/>
        <w:rPr>
          <w:u w:val="single"/>
        </w:rPr>
      </w:pPr>
      <w:r w:rsidRPr="00EB15F1">
        <w:rPr>
          <w:u w:val="single"/>
        </w:rPr>
        <w:t>Every Local Agency may designate a limited number of positions within the Program as unclassified or otherwise not subject to merit system requirements and the requirements of these regulations so long as such designation is consistent with the Local Agency</w:t>
      </w:r>
      <w:r w:rsidRPr="00EB15F1">
        <w:rPr>
          <w:u w:val="single"/>
        </w:rPr>
        <w:t>’</w:t>
      </w:r>
      <w:r w:rsidRPr="00EB15F1">
        <w:rPr>
          <w:u w:val="single"/>
        </w:rPr>
        <w:t>s approved Personnel System concerning the type, number, level and process for establishing such unclassified positions.</w:t>
      </w:r>
    </w:p>
    <w:p w:rsidR="00773D82" w:rsidRDefault="00773D82" w:rsidP="00773D82">
      <w:pPr>
        <w:pStyle w:val="BodyA"/>
        <w:tabs>
          <w:tab w:val="clear" w:pos="360"/>
        </w:tabs>
        <w:rPr>
          <w:u w:val="single"/>
        </w:rPr>
      </w:pPr>
    </w:p>
    <w:p w:rsidR="00D435FA" w:rsidRDefault="00773D82" w:rsidP="00D435FA">
      <w:pPr>
        <w:pStyle w:val="Default"/>
        <w:tabs>
          <w:tab w:val="left" w:pos="220"/>
          <w:tab w:val="left" w:pos="720"/>
        </w:tabs>
        <w:rPr>
          <w:u w:val="single"/>
        </w:rPr>
      </w:pPr>
      <w:r w:rsidRPr="00EB15F1">
        <w:rPr>
          <w:u w:val="single"/>
        </w:rPr>
        <w:t xml:space="preserve">Note: Authority cited: Section </w:t>
      </w:r>
      <w:r w:rsidR="007C7E69">
        <w:rPr>
          <w:u w:val="single"/>
        </w:rPr>
        <w:t xml:space="preserve">19801,19802, 19811 </w:t>
      </w:r>
      <w:r w:rsidRPr="00EB15F1">
        <w:rPr>
          <w:u w:val="single"/>
        </w:rPr>
        <w:t>Government Code.  Reference: Section 19800</w:t>
      </w:r>
      <w:r w:rsidR="00056743" w:rsidRPr="00EB15F1">
        <w:rPr>
          <w:u w:val="single"/>
        </w:rPr>
        <w:t>,</w:t>
      </w:r>
      <w:r w:rsidR="00056743">
        <w:rPr>
          <w:u w:val="single"/>
        </w:rPr>
        <w:t xml:space="preserve"> </w:t>
      </w:r>
      <w:r w:rsidR="00056743" w:rsidRPr="007C7E69">
        <w:rPr>
          <w:u w:val="single"/>
        </w:rPr>
        <w:t>19801, and 19802</w:t>
      </w:r>
      <w:r w:rsidR="00056743">
        <w:rPr>
          <w:u w:val="single"/>
        </w:rPr>
        <w:t xml:space="preserve"> </w:t>
      </w:r>
      <w:r w:rsidRPr="00EB15F1">
        <w:rPr>
          <w:u w:val="single"/>
        </w:rPr>
        <w:t>Government Code</w:t>
      </w:r>
      <w:r w:rsidR="0021695F">
        <w:rPr>
          <w:u w:val="single"/>
        </w:rPr>
        <w:t xml:space="preserve">, and </w:t>
      </w:r>
      <w:r w:rsidR="00056743" w:rsidRPr="007C7E69">
        <w:rPr>
          <w:u w:val="single"/>
        </w:rPr>
        <w:t xml:space="preserve">5 </w:t>
      </w:r>
      <w:r w:rsidR="0021695F">
        <w:rPr>
          <w:u w:val="single"/>
        </w:rPr>
        <w:t>CFR 900.602(a)</w:t>
      </w:r>
      <w:r w:rsidRPr="00EB15F1">
        <w:rPr>
          <w:u w:val="single"/>
        </w:rPr>
        <w:t>.</w:t>
      </w:r>
      <w:r w:rsidR="006911DC" w:rsidRPr="00EB15F1" w:rsidDel="006911DC">
        <w:rPr>
          <w:u w:val="single"/>
        </w:rPr>
        <w:t xml:space="preserve"> </w:t>
      </w:r>
    </w:p>
    <w:p w:rsidR="00D435FA" w:rsidRDefault="00D435FA" w:rsidP="00D435FA">
      <w:pPr>
        <w:pStyle w:val="Default"/>
        <w:tabs>
          <w:tab w:val="left" w:pos="220"/>
          <w:tab w:val="left" w:pos="720"/>
        </w:tabs>
        <w:rPr>
          <w:u w:val="single"/>
        </w:rPr>
      </w:pPr>
    </w:p>
    <w:p w:rsidR="009E630B" w:rsidRDefault="00EE38A9" w:rsidP="00D435FA">
      <w:pPr>
        <w:pStyle w:val="Heading3"/>
      </w:pPr>
      <w:r w:rsidRPr="004F5C73">
        <w:t xml:space="preserve">CHAPTER 2.  DEPARTMENT ADMINISTERED </w:t>
      </w:r>
      <w:r w:rsidR="00056743" w:rsidRPr="007C7E69">
        <w:t>INTERAGENCY MERIT SYSTEM</w:t>
      </w:r>
      <w:r w:rsidR="00056743">
        <w:t xml:space="preserve"> </w:t>
      </w:r>
      <w:r w:rsidRPr="004F5C73">
        <w:t>FOR PROGRAM EMPLOYEES.</w:t>
      </w:r>
      <w:r w:rsidR="00D435FA">
        <w:t xml:space="preserve"> </w:t>
      </w:r>
    </w:p>
    <w:p w:rsidR="009E630B" w:rsidRPr="007C7E69" w:rsidRDefault="00EE38A9" w:rsidP="00D2231C">
      <w:pPr>
        <w:pStyle w:val="Heading4"/>
      </w:pPr>
      <w:r w:rsidRPr="007C7E69">
        <w:t>§ 17030</w:t>
      </w:r>
      <w:r w:rsidR="00CE67B2" w:rsidRPr="007C7E69">
        <w:t xml:space="preserve">.  </w:t>
      </w:r>
      <w:r w:rsidRPr="007C7E69">
        <w:t>Department Oversight of Local Agency Personnel System for Program Employees.</w:t>
      </w:r>
    </w:p>
    <w:p w:rsidR="009E630B" w:rsidRPr="004F5C73" w:rsidRDefault="009E630B" w:rsidP="004F5C73">
      <w:pPr>
        <w:rPr>
          <w:rFonts w:ascii="Arial" w:hAnsi="Arial"/>
          <w:u w:val="single"/>
        </w:rPr>
      </w:pPr>
    </w:p>
    <w:p w:rsidR="009E630B" w:rsidRPr="004F5C73" w:rsidRDefault="00EE38A9" w:rsidP="004F5C73">
      <w:pPr>
        <w:rPr>
          <w:rFonts w:ascii="Arial" w:hAnsi="Arial"/>
          <w:u w:val="single"/>
        </w:rPr>
      </w:pPr>
      <w:r w:rsidRPr="004F5C73">
        <w:rPr>
          <w:rFonts w:ascii="Arial" w:hAnsi="Arial"/>
          <w:u w:val="single"/>
        </w:rPr>
        <w:t xml:space="preserve">For any Local Agency not approved to operate its own Personnel System in total, the Department shall oversee the Local Agency’s operation of its merit-based Personnel System for Program employees pursuant to this Chapter.  In the case of a Local </w:t>
      </w:r>
      <w:r w:rsidRPr="004F5C73">
        <w:rPr>
          <w:rFonts w:ascii="Arial" w:hAnsi="Arial"/>
          <w:u w:val="single"/>
        </w:rPr>
        <w:lastRenderedPageBreak/>
        <w:t>Agency that is approved by the Department to operate specific elements of its Personnel System for Program employees, the Department shall oversee all other aspects of the Local Agency’s operation of its merit-based Personnel System pursuant to this Chapter.</w:t>
      </w:r>
      <w:r w:rsidR="000359BB" w:rsidRPr="004F5C73">
        <w:rPr>
          <w:rFonts w:ascii="Arial" w:hAnsi="Arial"/>
          <w:u w:val="single"/>
        </w:rPr>
        <w:t xml:space="preserve"> </w:t>
      </w:r>
    </w:p>
    <w:p w:rsidR="009E630B" w:rsidRPr="004F5C73" w:rsidRDefault="009E630B" w:rsidP="004F5C73">
      <w:pPr>
        <w:rPr>
          <w:rFonts w:ascii="Arial" w:hAnsi="Arial"/>
          <w:u w:val="single"/>
        </w:rPr>
      </w:pPr>
    </w:p>
    <w:p w:rsidR="009E630B" w:rsidRPr="004F5C73" w:rsidRDefault="00EE38A9" w:rsidP="004F5C73">
      <w:pPr>
        <w:rPr>
          <w:rFonts w:ascii="Arial" w:hAnsi="Arial"/>
          <w:u w:val="single"/>
        </w:rPr>
      </w:pPr>
      <w:r w:rsidRPr="004F5C73">
        <w:rPr>
          <w:rFonts w:ascii="Arial" w:hAnsi="Arial"/>
          <w:u w:val="single"/>
        </w:rPr>
        <w:t xml:space="preserve">NOTE: Authority cited: Sections 19800, 19801, </w:t>
      </w:r>
      <w:r w:rsidR="00E33C5A" w:rsidRPr="0084210C">
        <w:rPr>
          <w:rFonts w:ascii="Arial" w:hAnsi="Arial"/>
          <w:u w:val="double"/>
        </w:rPr>
        <w:t>19803,</w:t>
      </w:r>
      <w:r w:rsidR="00E33C5A">
        <w:rPr>
          <w:rFonts w:ascii="Arial" w:hAnsi="Arial"/>
          <w:u w:val="single"/>
        </w:rPr>
        <w:t xml:space="preserve"> </w:t>
      </w:r>
      <w:r w:rsidRPr="004F5C73">
        <w:rPr>
          <w:rFonts w:ascii="Arial" w:hAnsi="Arial"/>
          <w:u w:val="single"/>
        </w:rPr>
        <w:t>and 19811, Government Code.</w:t>
      </w:r>
    </w:p>
    <w:p w:rsidR="009E630B" w:rsidRPr="004F5C73" w:rsidRDefault="00EE38A9" w:rsidP="004F5C73">
      <w:pPr>
        <w:rPr>
          <w:rFonts w:ascii="Arial" w:hAnsi="Arial"/>
          <w:u w:val="single"/>
        </w:rPr>
      </w:pPr>
      <w:r w:rsidRPr="004F5C73">
        <w:rPr>
          <w:rFonts w:ascii="Arial" w:hAnsi="Arial"/>
          <w:u w:val="single"/>
        </w:rPr>
        <w:t>Reference: Sections 19801, 19803, and 19808, Government Code.</w:t>
      </w:r>
    </w:p>
    <w:p w:rsidR="009E630B" w:rsidRPr="004F5C73" w:rsidRDefault="009E630B">
      <w:pPr>
        <w:pStyle w:val="BodyA"/>
        <w:rPr>
          <w:rFonts w:ascii="Arial" w:hAnsi="Arial"/>
          <w:b/>
          <w:bCs/>
        </w:rPr>
      </w:pPr>
    </w:p>
    <w:p w:rsidR="009E630B" w:rsidRPr="004F5C73" w:rsidRDefault="00EE38A9" w:rsidP="00D2231C">
      <w:pPr>
        <w:pStyle w:val="Heading4"/>
      </w:pPr>
      <w:r w:rsidRPr="004F5C73">
        <w:rPr>
          <w:rFonts w:ascii="Arial Unicode MS"/>
        </w:rPr>
        <w:t>§</w:t>
      </w:r>
      <w:r w:rsidRPr="004F5C73">
        <w:rPr>
          <w:rFonts w:ascii="ArialUnicodeMS"/>
        </w:rPr>
        <w:t xml:space="preserve"> </w:t>
      </w:r>
      <w:r w:rsidRPr="004F5C73">
        <w:t>17031</w:t>
      </w:r>
      <w:r w:rsidR="00CE67B2" w:rsidRPr="004F5C73">
        <w:t xml:space="preserve">.  </w:t>
      </w:r>
      <w:r w:rsidRPr="004F5C73">
        <w:t>Qualifications and Classification of Program Employees.</w:t>
      </w:r>
    </w:p>
    <w:p w:rsidR="009E630B" w:rsidRPr="004F5C73" w:rsidRDefault="009E630B">
      <w:pPr>
        <w:pStyle w:val="BodyA"/>
        <w:rPr>
          <w:b/>
          <w:bCs/>
          <w:u w:val="single"/>
        </w:rPr>
      </w:pPr>
    </w:p>
    <w:p w:rsidR="009E630B" w:rsidRPr="004F5C73" w:rsidRDefault="00EE38A9" w:rsidP="00DC444E">
      <w:pPr>
        <w:pStyle w:val="BodyA"/>
        <w:numPr>
          <w:ilvl w:val="1"/>
          <w:numId w:val="9"/>
        </w:numPr>
        <w:tabs>
          <w:tab w:val="clear" w:pos="330"/>
        </w:tabs>
        <w:rPr>
          <w:u w:val="single"/>
        </w:rPr>
      </w:pPr>
      <w:r w:rsidRPr="004F5C73">
        <w:rPr>
          <w:u w:val="single"/>
        </w:rPr>
        <w:t>Except for those positions designated as unclassified under (b), the Local Agency shall allocate every Program position to a Classification established by the Department that is appropriate to the duties of the position</w:t>
      </w:r>
      <w:r w:rsidR="00CE67B2" w:rsidRPr="004F5C73">
        <w:rPr>
          <w:u w:val="single"/>
        </w:rPr>
        <w:t xml:space="preserve">.  </w:t>
      </w:r>
      <w:r w:rsidRPr="004F5C73">
        <w:rPr>
          <w:u w:val="single"/>
        </w:rPr>
        <w:t>The Local Agency</w:t>
      </w:r>
      <w:r w:rsidRPr="004F5C73">
        <w:rPr>
          <w:u w:val="single"/>
        </w:rPr>
        <w:t>’</w:t>
      </w:r>
      <w:r w:rsidRPr="004F5C73">
        <w:rPr>
          <w:u w:val="single"/>
        </w:rPr>
        <w:t xml:space="preserve">s position allocation shall be subject to audit by the Department. </w:t>
      </w:r>
    </w:p>
    <w:p w:rsidR="009E630B" w:rsidRPr="004F5C73" w:rsidRDefault="009E630B">
      <w:pPr>
        <w:pStyle w:val="BodyA"/>
        <w:tabs>
          <w:tab w:val="left" w:pos="690"/>
        </w:tabs>
        <w:rPr>
          <w:u w:val="single"/>
        </w:rPr>
      </w:pPr>
    </w:p>
    <w:p w:rsidR="009E630B" w:rsidRPr="004F5C73" w:rsidRDefault="00EE38A9" w:rsidP="004F5C73">
      <w:pPr>
        <w:pStyle w:val="Default"/>
        <w:rPr>
          <w:sz w:val="24"/>
          <w:szCs w:val="24"/>
          <w:u w:val="single"/>
        </w:rPr>
      </w:pPr>
      <w:r w:rsidRPr="004F5C73">
        <w:rPr>
          <w:sz w:val="24"/>
          <w:szCs w:val="24"/>
          <w:u w:val="single"/>
        </w:rPr>
        <w:t>(b)</w:t>
      </w:r>
      <w:r w:rsidR="004F5C73" w:rsidRPr="004F5C73">
        <w:rPr>
          <w:sz w:val="24"/>
          <w:szCs w:val="24"/>
          <w:u w:val="single"/>
        </w:rPr>
        <w:t xml:space="preserve"> </w:t>
      </w:r>
      <w:r w:rsidRPr="004F5C73">
        <w:rPr>
          <w:sz w:val="24"/>
          <w:szCs w:val="24"/>
          <w:u w:val="single"/>
        </w:rPr>
        <w:t>Every Local Agency may designate a limited number of positions within the Program as unclassified or otherwise not subject to merit system requirements and the requirements of these regulations so long as such designation is consistent with the Local Agency's Personnel System regarding the type, number, level and process for establishing such unclassified positions</w:t>
      </w:r>
      <w:r w:rsidR="00CE67B2" w:rsidRPr="004F5C73">
        <w:rPr>
          <w:sz w:val="24"/>
          <w:szCs w:val="24"/>
          <w:u w:val="single"/>
        </w:rPr>
        <w:t xml:space="preserve">.  </w:t>
      </w:r>
      <w:r w:rsidRPr="004F5C73">
        <w:rPr>
          <w:sz w:val="24"/>
          <w:szCs w:val="24"/>
          <w:u w:val="single"/>
        </w:rPr>
        <w:t>Designations of positions as unclassified are subject to audit by the Department.</w:t>
      </w:r>
    </w:p>
    <w:p w:rsidR="009E630B" w:rsidRPr="004F5C73" w:rsidRDefault="009E630B">
      <w:pPr>
        <w:pStyle w:val="BodyA"/>
        <w:rPr>
          <w:u w:val="single"/>
        </w:rPr>
      </w:pPr>
    </w:p>
    <w:p w:rsidR="009E630B" w:rsidRPr="004F5C73" w:rsidRDefault="00EE38A9">
      <w:pPr>
        <w:pStyle w:val="BodyA"/>
        <w:rPr>
          <w:u w:val="single"/>
        </w:rPr>
      </w:pPr>
      <w:r w:rsidRPr="004F5C73">
        <w:rPr>
          <w:u w:val="single"/>
        </w:rPr>
        <w:t xml:space="preserve">Note: Authority cited: Section </w:t>
      </w:r>
      <w:r w:rsidR="00E33C5A" w:rsidRPr="007C7E69">
        <w:rPr>
          <w:u w:val="single"/>
        </w:rPr>
        <w:t>19801</w:t>
      </w:r>
      <w:r w:rsidR="00E33C5A">
        <w:rPr>
          <w:u w:val="single"/>
        </w:rPr>
        <w:t xml:space="preserve">, </w:t>
      </w:r>
      <w:r w:rsidRPr="004F5C73">
        <w:rPr>
          <w:u w:val="single"/>
        </w:rPr>
        <w:t>19803,</w:t>
      </w:r>
      <w:r w:rsidR="00E33C5A">
        <w:rPr>
          <w:u w:val="single"/>
        </w:rPr>
        <w:t xml:space="preserve"> </w:t>
      </w:r>
      <w:r w:rsidR="00E33C5A" w:rsidRPr="007C7E69">
        <w:rPr>
          <w:u w:val="single"/>
        </w:rPr>
        <w:t>and 19811,</w:t>
      </w:r>
      <w:r w:rsidRPr="004F5C73">
        <w:rPr>
          <w:u w:val="single"/>
        </w:rPr>
        <w:t xml:space="preserve"> Government Code</w:t>
      </w:r>
      <w:r w:rsidR="00CE67B2" w:rsidRPr="004F5C73">
        <w:rPr>
          <w:u w:val="single"/>
        </w:rPr>
        <w:t xml:space="preserve">.  </w:t>
      </w:r>
      <w:r w:rsidRPr="004F5C73">
        <w:rPr>
          <w:u w:val="single"/>
        </w:rPr>
        <w:t>Reference: Section 19800, Government Code</w:t>
      </w:r>
      <w:r w:rsidR="00E33C5A" w:rsidRPr="007C7E69">
        <w:rPr>
          <w:u w:val="single"/>
        </w:rPr>
        <w:t>, 5 CFR 900.602(a)</w:t>
      </w:r>
      <w:r w:rsidRPr="007C7E69">
        <w:rPr>
          <w:u w:val="single"/>
        </w:rPr>
        <w:t>.</w:t>
      </w:r>
    </w:p>
    <w:p w:rsidR="009E630B" w:rsidRDefault="009E630B">
      <w:pPr>
        <w:pStyle w:val="BodyA"/>
      </w:pPr>
    </w:p>
    <w:p w:rsidR="009E630B" w:rsidRPr="004F5C73" w:rsidRDefault="00EE38A9" w:rsidP="00D2231C">
      <w:pPr>
        <w:pStyle w:val="Heading4"/>
      </w:pPr>
      <w:r w:rsidRPr="004F5C73">
        <w:rPr>
          <w:rFonts w:ascii="Arial Unicode MS"/>
        </w:rPr>
        <w:t>§</w:t>
      </w:r>
      <w:r w:rsidRPr="004F5C73">
        <w:rPr>
          <w:rFonts w:ascii="ArialUnicodeMS"/>
        </w:rPr>
        <w:t xml:space="preserve"> </w:t>
      </w:r>
      <w:r w:rsidRPr="004F5C73">
        <w:t>17032</w:t>
      </w:r>
      <w:r w:rsidR="00CE67B2" w:rsidRPr="004F5C73">
        <w:t xml:space="preserve">.  </w:t>
      </w:r>
      <w:r w:rsidRPr="004F5C73">
        <w:t xml:space="preserve">Recruitment and Selection of Program Employees. </w:t>
      </w:r>
    </w:p>
    <w:p w:rsidR="009E630B" w:rsidRPr="004F5C73" w:rsidRDefault="009E630B">
      <w:pPr>
        <w:pStyle w:val="BodyA"/>
        <w:rPr>
          <w:b/>
          <w:bCs/>
          <w:u w:val="single"/>
        </w:rPr>
      </w:pPr>
    </w:p>
    <w:p w:rsidR="009E630B" w:rsidRPr="004F5C73" w:rsidRDefault="00EE38A9" w:rsidP="00DC444E">
      <w:pPr>
        <w:pStyle w:val="BodyA"/>
        <w:numPr>
          <w:ilvl w:val="0"/>
          <w:numId w:val="10"/>
        </w:numPr>
        <w:tabs>
          <w:tab w:val="clear" w:pos="330"/>
          <w:tab w:val="clear" w:pos="360"/>
          <w:tab w:val="num" w:pos="393"/>
        </w:tabs>
        <w:rPr>
          <w:u w:val="single"/>
        </w:rPr>
      </w:pPr>
      <w:r w:rsidRPr="004F5C73">
        <w:rPr>
          <w:u w:val="single"/>
        </w:rPr>
        <w:t xml:space="preserve">The Department shall ensure that the availability of Program employee positions is advertised for a sufficient period of time and in a manner that provides for a qualified candidate pool based on the level of the position, the required qualifications, and the availability of qualified applicants in the appropriate labor market. </w:t>
      </w:r>
    </w:p>
    <w:p w:rsidR="009E630B" w:rsidRPr="004F5C73" w:rsidRDefault="009E630B">
      <w:pPr>
        <w:pStyle w:val="BodyA"/>
        <w:tabs>
          <w:tab w:val="clear" w:pos="330"/>
          <w:tab w:val="clear" w:pos="360"/>
        </w:tabs>
        <w:rPr>
          <w:rFonts w:ascii="Arial" w:hAnsi="Arial" w:cs="Arial"/>
          <w:u w:val="single"/>
        </w:rPr>
      </w:pPr>
    </w:p>
    <w:p w:rsidR="009E630B" w:rsidRPr="004F5C73" w:rsidRDefault="004F5C73" w:rsidP="004F5C73">
      <w:pPr>
        <w:rPr>
          <w:rFonts w:ascii="Arial" w:hAnsi="Arial" w:cs="Arial"/>
          <w:u w:val="single"/>
        </w:rPr>
      </w:pPr>
      <w:r w:rsidRPr="004F5C73">
        <w:rPr>
          <w:rFonts w:ascii="Arial" w:hAnsi="Arial" w:cs="Arial"/>
          <w:u w:val="single"/>
        </w:rPr>
        <w:t>(b) T</w:t>
      </w:r>
      <w:r w:rsidR="00EE38A9" w:rsidRPr="004F5C73">
        <w:rPr>
          <w:rFonts w:ascii="Arial" w:hAnsi="Arial" w:cs="Arial"/>
          <w:u w:val="single"/>
        </w:rPr>
        <w:t xml:space="preserve">he advertisement shall include a description of the duties of the position, the position compensation, required minimum qualifications, a description of the selection process, and instructions on when and how to submit an application. </w:t>
      </w:r>
    </w:p>
    <w:p w:rsidR="009E630B" w:rsidRPr="004F5C73" w:rsidRDefault="009E630B" w:rsidP="004F5C73">
      <w:pPr>
        <w:rPr>
          <w:rFonts w:ascii="Arial" w:hAnsi="Arial" w:cs="Arial"/>
          <w:u w:val="single"/>
        </w:rPr>
      </w:pPr>
    </w:p>
    <w:p w:rsidR="009E630B" w:rsidRPr="004F5C73" w:rsidRDefault="004F5C73" w:rsidP="004F5C73">
      <w:pPr>
        <w:rPr>
          <w:rFonts w:ascii="Arial" w:hAnsi="Arial" w:cs="Arial"/>
          <w:u w:val="single"/>
        </w:rPr>
      </w:pPr>
      <w:r w:rsidRPr="004F5C73">
        <w:rPr>
          <w:rFonts w:ascii="Arial" w:hAnsi="Arial" w:cs="Arial"/>
          <w:u w:val="single"/>
        </w:rPr>
        <w:t xml:space="preserve">(c) </w:t>
      </w:r>
      <w:r w:rsidR="00EE38A9" w:rsidRPr="004F5C73">
        <w:rPr>
          <w:rFonts w:ascii="Arial" w:hAnsi="Arial" w:cs="Arial"/>
          <w:u w:val="single"/>
        </w:rPr>
        <w:t xml:space="preserve">If applications will be accepted for </w:t>
      </w:r>
      <w:r w:rsidR="00E33C5A" w:rsidRPr="0084210C">
        <w:rPr>
          <w:rFonts w:ascii="Arial" w:hAnsi="Arial" w:cs="Arial"/>
          <w:u w:val="single"/>
        </w:rPr>
        <w:t>shorter</w:t>
      </w:r>
      <w:r w:rsidR="00E33C5A">
        <w:rPr>
          <w:rFonts w:ascii="Arial" w:hAnsi="Arial" w:cs="Arial"/>
          <w:u w:val="single"/>
        </w:rPr>
        <w:t xml:space="preserve"> </w:t>
      </w:r>
      <w:r w:rsidR="00EE38A9" w:rsidRPr="004F5C73">
        <w:rPr>
          <w:rFonts w:ascii="Arial" w:hAnsi="Arial" w:cs="Arial"/>
          <w:u w:val="single"/>
        </w:rPr>
        <w:t xml:space="preserve">a period of time </w:t>
      </w:r>
      <w:r w:rsidR="00E33C5A">
        <w:rPr>
          <w:rFonts w:ascii="Arial" w:hAnsi="Arial" w:cs="Arial"/>
          <w:u w:val="single"/>
        </w:rPr>
        <w:t xml:space="preserve">than </w:t>
      </w:r>
      <w:r w:rsidR="0084210C">
        <w:rPr>
          <w:rFonts w:ascii="Arial" w:hAnsi="Arial" w:cs="Arial"/>
          <w:u w:val="single"/>
        </w:rPr>
        <w:t xml:space="preserve">the full </w:t>
      </w:r>
      <w:r w:rsidR="00EE38A9" w:rsidRPr="004F5C73">
        <w:rPr>
          <w:rFonts w:ascii="Arial" w:hAnsi="Arial" w:cs="Arial"/>
          <w:u w:val="single"/>
        </w:rPr>
        <w:t>advertising period, the advertisement shall state the date, time</w:t>
      </w:r>
      <w:r w:rsidR="0084210C">
        <w:rPr>
          <w:rFonts w:ascii="Arial" w:hAnsi="Arial" w:cs="Arial"/>
          <w:u w:val="single"/>
        </w:rPr>
        <w:t>,</w:t>
      </w:r>
      <w:r w:rsidR="00EE38A9" w:rsidRPr="004F5C73">
        <w:rPr>
          <w:rFonts w:ascii="Arial" w:hAnsi="Arial" w:cs="Arial"/>
          <w:u w:val="single"/>
        </w:rPr>
        <w:t xml:space="preserve"> and manner that applications will be accepted</w:t>
      </w:r>
      <w:r w:rsidR="00E33C5A">
        <w:rPr>
          <w:rFonts w:ascii="Arial" w:hAnsi="Arial" w:cs="Arial"/>
          <w:u w:val="single"/>
        </w:rPr>
        <w:t>.</w:t>
      </w:r>
      <w:r w:rsidR="00EE38A9" w:rsidRPr="004F5C73">
        <w:rPr>
          <w:rFonts w:ascii="Arial" w:hAnsi="Arial" w:cs="Arial"/>
          <w:u w:val="single"/>
        </w:rPr>
        <w:t xml:space="preserve"> </w:t>
      </w:r>
      <w:r w:rsidR="0085548A" w:rsidRPr="0084210C">
        <w:rPr>
          <w:rFonts w:ascii="Arial" w:hAnsi="Arial" w:cs="Arial"/>
          <w:u w:val="single"/>
        </w:rPr>
        <w:t>A</w:t>
      </w:r>
      <w:r w:rsidR="00EE38A9" w:rsidRPr="004F5C73">
        <w:rPr>
          <w:rFonts w:ascii="Arial" w:hAnsi="Arial" w:cs="Arial"/>
          <w:u w:val="single"/>
        </w:rPr>
        <w:t xml:space="preserve">pplications </w:t>
      </w:r>
      <w:r w:rsidR="0085548A">
        <w:rPr>
          <w:rFonts w:ascii="Arial" w:hAnsi="Arial" w:cs="Arial"/>
          <w:u w:val="single"/>
        </w:rPr>
        <w:t xml:space="preserve">must be accepted on the last day of the advertising period or a date subsequent to the close of the advertising period. </w:t>
      </w:r>
    </w:p>
    <w:p w:rsidR="009E630B" w:rsidRPr="004F5C73" w:rsidRDefault="009E630B" w:rsidP="004F5C73">
      <w:pPr>
        <w:pStyle w:val="BodyA"/>
        <w:rPr>
          <w:rFonts w:ascii="Arial" w:hAnsi="Arial" w:cs="Arial"/>
          <w:u w:val="single"/>
        </w:rPr>
      </w:pPr>
    </w:p>
    <w:p w:rsidR="009E630B" w:rsidRPr="004F5C73" w:rsidRDefault="00EE38A9">
      <w:pPr>
        <w:pStyle w:val="BodyA"/>
        <w:tabs>
          <w:tab w:val="clear" w:pos="360"/>
        </w:tabs>
        <w:rPr>
          <w:u w:val="single"/>
        </w:rPr>
      </w:pPr>
      <w:r w:rsidRPr="004F5C73">
        <w:rPr>
          <w:u w:val="single"/>
        </w:rPr>
        <w:t xml:space="preserve">Note: Authority: Sections 19800, 19801, </w:t>
      </w:r>
      <w:r w:rsidR="0085548A">
        <w:rPr>
          <w:u w:val="single"/>
        </w:rPr>
        <w:t xml:space="preserve">19803, </w:t>
      </w:r>
      <w:r w:rsidRPr="004F5C73">
        <w:rPr>
          <w:u w:val="single"/>
        </w:rPr>
        <w:t>and 19811, Government Code.</w:t>
      </w:r>
    </w:p>
    <w:p w:rsidR="009E630B" w:rsidRDefault="00EE38A9">
      <w:pPr>
        <w:pStyle w:val="BodyA"/>
        <w:tabs>
          <w:tab w:val="clear" w:pos="360"/>
        </w:tabs>
        <w:rPr>
          <w:u w:val="single"/>
        </w:rPr>
      </w:pPr>
      <w:r w:rsidRPr="004F5C73">
        <w:rPr>
          <w:u w:val="single"/>
        </w:rPr>
        <w:t>Reference: Section 19803, Government Code.</w:t>
      </w:r>
    </w:p>
    <w:p w:rsidR="009E630B" w:rsidRDefault="009E630B">
      <w:pPr>
        <w:pStyle w:val="BodyA"/>
      </w:pPr>
    </w:p>
    <w:p w:rsidR="00246B6F" w:rsidRDefault="00EE38A9" w:rsidP="00246B6F">
      <w:pPr>
        <w:pStyle w:val="Heading4"/>
      </w:pPr>
      <w:r w:rsidRPr="004F5C73">
        <w:rPr>
          <w:rFonts w:ascii="Arial Unicode MS"/>
        </w:rPr>
        <w:lastRenderedPageBreak/>
        <w:t>§</w:t>
      </w:r>
      <w:r w:rsidRPr="004F5C73">
        <w:rPr>
          <w:rFonts w:ascii="ArialUnicodeMS"/>
        </w:rPr>
        <w:t xml:space="preserve"> </w:t>
      </w:r>
      <w:r w:rsidRPr="004F5C73">
        <w:t>17033</w:t>
      </w:r>
      <w:r w:rsidR="00CE67B2" w:rsidRPr="004F5C73">
        <w:t xml:space="preserve">.  </w:t>
      </w:r>
      <w:r w:rsidRPr="004F5C73">
        <w:t>Selection Processes for Applicants to Program Positions.</w:t>
      </w:r>
    </w:p>
    <w:p w:rsidR="00246B6F" w:rsidRDefault="00246B6F" w:rsidP="00246B6F"/>
    <w:p w:rsidR="009E630B" w:rsidRPr="00246B6F" w:rsidRDefault="00246B6F" w:rsidP="00246B6F">
      <w:pPr>
        <w:rPr>
          <w:rFonts w:asciiTheme="majorHAnsi" w:hAnsiTheme="majorHAnsi" w:cstheme="majorHAnsi"/>
          <w:u w:val="single"/>
        </w:rPr>
      </w:pPr>
      <w:r w:rsidRPr="00246B6F">
        <w:rPr>
          <w:rFonts w:asciiTheme="majorHAnsi" w:hAnsiTheme="majorHAnsi" w:cstheme="majorHAnsi"/>
          <w:u w:val="single"/>
        </w:rPr>
        <w:t xml:space="preserve">(a) </w:t>
      </w:r>
      <w:r w:rsidR="00EE38A9" w:rsidRPr="00246B6F">
        <w:rPr>
          <w:rFonts w:asciiTheme="majorHAnsi" w:hAnsiTheme="majorHAnsi" w:cstheme="majorHAnsi"/>
          <w:u w:val="single"/>
        </w:rPr>
        <w:t>The selection process shall fairly test and determine the relative qualifications, fitness and ability of applicants to perform the duties of the Program position to which they seek appointment</w:t>
      </w:r>
      <w:r w:rsidR="00CE67B2" w:rsidRPr="00246B6F">
        <w:rPr>
          <w:rFonts w:asciiTheme="majorHAnsi" w:hAnsiTheme="majorHAnsi" w:cstheme="majorHAnsi"/>
          <w:u w:val="single"/>
        </w:rPr>
        <w:t xml:space="preserve">.  </w:t>
      </w:r>
      <w:r w:rsidR="00EE38A9" w:rsidRPr="00246B6F">
        <w:rPr>
          <w:rFonts w:asciiTheme="majorHAnsi" w:hAnsiTheme="majorHAnsi" w:cstheme="majorHAnsi"/>
          <w:u w:val="single"/>
        </w:rPr>
        <w:t>Applicants shall be selected based on job-related criteria developed prior to reviewing or examining any individual application</w:t>
      </w:r>
      <w:r w:rsidR="00CE67B2" w:rsidRPr="00246B6F">
        <w:rPr>
          <w:rFonts w:asciiTheme="majorHAnsi" w:hAnsiTheme="majorHAnsi" w:cstheme="majorHAnsi"/>
          <w:u w:val="single"/>
        </w:rPr>
        <w:t xml:space="preserve">.  </w:t>
      </w:r>
      <w:r w:rsidR="00EE38A9" w:rsidRPr="00246B6F">
        <w:rPr>
          <w:rFonts w:asciiTheme="majorHAnsi" w:hAnsiTheme="majorHAnsi" w:cstheme="majorHAnsi"/>
          <w:u w:val="single"/>
        </w:rPr>
        <w:t>The selection process may be conducted through interviews, written examinations, performance based examinations, assessments of education and experience of the applicants, or any combination of processes that are reasonably designed to ascertain the applicant’s ability to perform the duties of the Program position.</w:t>
      </w:r>
    </w:p>
    <w:p w:rsidR="009E630B" w:rsidRPr="00246B6F" w:rsidRDefault="009E630B">
      <w:pPr>
        <w:pStyle w:val="BodyA"/>
        <w:tabs>
          <w:tab w:val="clear" w:pos="330"/>
          <w:tab w:val="clear" w:pos="360"/>
        </w:tabs>
        <w:rPr>
          <w:u w:val="single"/>
        </w:rPr>
      </w:pPr>
    </w:p>
    <w:p w:rsidR="009E630B" w:rsidRPr="004F5C73" w:rsidRDefault="00EE38A9" w:rsidP="004F5C73">
      <w:pPr>
        <w:pStyle w:val="BodyA"/>
        <w:tabs>
          <w:tab w:val="clear" w:pos="330"/>
          <w:tab w:val="clear" w:pos="360"/>
        </w:tabs>
        <w:rPr>
          <w:u w:val="single"/>
        </w:rPr>
      </w:pPr>
      <w:r w:rsidRPr="004F5C73">
        <w:rPr>
          <w:u w:val="single"/>
        </w:rPr>
        <w:t>(b) Eligibility to participate in the selection process may be limited to current employees of the Local Agency or of the Program if the Local Agency</w:t>
      </w:r>
      <w:r w:rsidRPr="004F5C73">
        <w:rPr>
          <w:u w:val="single"/>
        </w:rPr>
        <w:t>’</w:t>
      </w:r>
      <w:r w:rsidRPr="004F5C73">
        <w:rPr>
          <w:u w:val="single"/>
        </w:rPr>
        <w:t xml:space="preserve">s Personnel System allows </w:t>
      </w:r>
      <w:r w:rsidRPr="00065E1A">
        <w:rPr>
          <w:u w:val="single"/>
        </w:rPr>
        <w:t>for such limitations on the candidate group in positions at a similar level to the vacant Program position.</w:t>
      </w:r>
    </w:p>
    <w:p w:rsidR="009E630B" w:rsidRPr="004F5C73" w:rsidRDefault="009E630B">
      <w:pPr>
        <w:pStyle w:val="BodyA"/>
        <w:rPr>
          <w:u w:val="single"/>
        </w:rPr>
      </w:pPr>
    </w:p>
    <w:p w:rsidR="009E630B" w:rsidRPr="004F5C73" w:rsidRDefault="00EE38A9">
      <w:pPr>
        <w:pStyle w:val="BodyA"/>
        <w:tabs>
          <w:tab w:val="clear" w:pos="360"/>
        </w:tabs>
        <w:rPr>
          <w:u w:val="single"/>
        </w:rPr>
      </w:pPr>
      <w:r w:rsidRPr="004F5C73">
        <w:rPr>
          <w:u w:val="single"/>
        </w:rPr>
        <w:t xml:space="preserve">Note: Authority: Sections 19800, 19801, </w:t>
      </w:r>
      <w:r w:rsidR="0085548A">
        <w:rPr>
          <w:u w:val="single"/>
        </w:rPr>
        <w:t xml:space="preserve">19803, </w:t>
      </w:r>
      <w:r w:rsidRPr="004F5C73">
        <w:rPr>
          <w:u w:val="single"/>
        </w:rPr>
        <w:t>and 19811, Government Code.</w:t>
      </w:r>
    </w:p>
    <w:p w:rsidR="009E630B" w:rsidRPr="004F5C73" w:rsidRDefault="00EE38A9">
      <w:pPr>
        <w:pStyle w:val="BodyA"/>
        <w:tabs>
          <w:tab w:val="clear" w:pos="360"/>
        </w:tabs>
        <w:rPr>
          <w:u w:val="single"/>
        </w:rPr>
      </w:pPr>
      <w:r w:rsidRPr="004F5C73">
        <w:rPr>
          <w:u w:val="single"/>
        </w:rPr>
        <w:t>Reference: Section 19803, Government Code.</w:t>
      </w:r>
    </w:p>
    <w:p w:rsidR="009E630B" w:rsidRDefault="009E630B">
      <w:pPr>
        <w:pStyle w:val="BodyA"/>
      </w:pPr>
    </w:p>
    <w:p w:rsidR="009E630B" w:rsidRPr="0045738C" w:rsidRDefault="00EE38A9" w:rsidP="00D2231C">
      <w:pPr>
        <w:pStyle w:val="Heading4"/>
      </w:pPr>
      <w:r w:rsidRPr="0045738C">
        <w:rPr>
          <w:rFonts w:ascii="Arial Unicode MS"/>
        </w:rPr>
        <w:t>§</w:t>
      </w:r>
      <w:r w:rsidRPr="0045738C">
        <w:rPr>
          <w:rFonts w:ascii="ArialUnicodeMS"/>
        </w:rPr>
        <w:t xml:space="preserve"> </w:t>
      </w:r>
      <w:r w:rsidRPr="0045738C">
        <w:t>17034</w:t>
      </w:r>
      <w:r w:rsidR="00CE67B2" w:rsidRPr="0045738C">
        <w:t xml:space="preserve">.  </w:t>
      </w:r>
      <w:r w:rsidRPr="0045738C">
        <w:t>Certification of Qualified Candidates and Appointment to Program Positions.</w:t>
      </w:r>
    </w:p>
    <w:p w:rsidR="009E630B" w:rsidRPr="0045738C" w:rsidRDefault="009E630B">
      <w:pPr>
        <w:pStyle w:val="BodyA"/>
        <w:rPr>
          <w:b/>
          <w:bCs/>
          <w:u w:val="single"/>
        </w:rPr>
      </w:pPr>
    </w:p>
    <w:p w:rsidR="009E630B" w:rsidRPr="0045738C" w:rsidRDefault="0045738C" w:rsidP="0045738C">
      <w:pPr>
        <w:rPr>
          <w:rFonts w:ascii="Arial" w:hAnsi="Arial" w:cs="Arial"/>
          <w:u w:val="single"/>
        </w:rPr>
      </w:pPr>
      <w:r w:rsidRPr="0045738C">
        <w:rPr>
          <w:u w:val="single"/>
        </w:rPr>
        <w:t>(</w:t>
      </w:r>
      <w:r w:rsidRPr="0045738C">
        <w:rPr>
          <w:rFonts w:ascii="Arial" w:hAnsi="Arial" w:cs="Arial"/>
          <w:u w:val="single"/>
        </w:rPr>
        <w:t xml:space="preserve">a) </w:t>
      </w:r>
      <w:r w:rsidR="00EE38A9" w:rsidRPr="0045738C">
        <w:rPr>
          <w:rFonts w:ascii="Arial" w:hAnsi="Arial" w:cs="Arial"/>
          <w:u w:val="single"/>
        </w:rPr>
        <w:t>At the conclusion of the selection process, the Department shall provide to the Local Agency a list of applicants and the scores each applicant achieved in the selection process for the Program position</w:t>
      </w:r>
      <w:r w:rsidR="00CE67B2" w:rsidRPr="0045738C">
        <w:rPr>
          <w:rFonts w:ascii="Arial" w:hAnsi="Arial" w:cs="Arial"/>
          <w:u w:val="single"/>
        </w:rPr>
        <w:t xml:space="preserve">.  </w:t>
      </w:r>
      <w:r w:rsidR="00EE38A9" w:rsidRPr="0045738C">
        <w:rPr>
          <w:rFonts w:ascii="Arial" w:hAnsi="Arial" w:cs="Arial"/>
          <w:u w:val="single"/>
        </w:rPr>
        <w:t>The Local Agency shall follow its Personnel System to certify the appropriate number of names for consideration for appointment and to finalize the appointment.</w:t>
      </w:r>
    </w:p>
    <w:p w:rsidR="009E630B" w:rsidRPr="00EF478E" w:rsidRDefault="009E630B" w:rsidP="00EF478E">
      <w:pPr>
        <w:rPr>
          <w:rFonts w:ascii="Arial" w:hAnsi="Arial" w:cs="Arial"/>
        </w:rPr>
      </w:pPr>
    </w:p>
    <w:p w:rsidR="00D435FA" w:rsidRPr="00D435FA" w:rsidRDefault="00EE38A9" w:rsidP="00D435FA">
      <w:pPr>
        <w:pStyle w:val="ListParagraph"/>
        <w:numPr>
          <w:ilvl w:val="0"/>
          <w:numId w:val="11"/>
        </w:numPr>
        <w:rPr>
          <w:rFonts w:ascii="Arial" w:hAnsi="Arial" w:cs="Arial"/>
          <w:u w:val="single"/>
        </w:rPr>
      </w:pPr>
      <w:r w:rsidRPr="00D435FA">
        <w:rPr>
          <w:rFonts w:ascii="Arial" w:hAnsi="Arial" w:cs="Arial"/>
          <w:u w:val="single"/>
        </w:rPr>
        <w:t>Appointment procedures for Program employees shall be conducted by the Local Agency in the same manner as for other Local Agency employees</w:t>
      </w:r>
      <w:r w:rsidR="00CE67B2" w:rsidRPr="00D435FA">
        <w:rPr>
          <w:rFonts w:ascii="Arial" w:hAnsi="Arial" w:cs="Arial"/>
          <w:u w:val="single"/>
        </w:rPr>
        <w:t>.</w:t>
      </w:r>
    </w:p>
    <w:p w:rsidR="00EF478E" w:rsidRPr="00EF478E" w:rsidRDefault="00CE67B2" w:rsidP="00D435FA">
      <w:pPr>
        <w:pStyle w:val="ListParagraph"/>
        <w:numPr>
          <w:ilvl w:val="0"/>
          <w:numId w:val="11"/>
        </w:numPr>
      </w:pPr>
      <w:r w:rsidRPr="00EF478E">
        <w:t xml:space="preserve"> </w:t>
      </w:r>
    </w:p>
    <w:p w:rsidR="009E630B" w:rsidRPr="00EF478E" w:rsidRDefault="00EF478E" w:rsidP="00EF478E">
      <w:pPr>
        <w:rPr>
          <w:rFonts w:ascii="Arial" w:hAnsi="Arial" w:cs="Arial"/>
          <w:u w:val="single"/>
        </w:rPr>
      </w:pPr>
      <w:r w:rsidRPr="00EF478E">
        <w:rPr>
          <w:rFonts w:ascii="Arial" w:hAnsi="Arial" w:cs="Arial"/>
          <w:u w:val="single"/>
        </w:rPr>
        <w:t>(c</w:t>
      </w:r>
      <w:r>
        <w:rPr>
          <w:rFonts w:ascii="Arial" w:hAnsi="Arial" w:cs="Arial"/>
          <w:u w:val="single"/>
        </w:rPr>
        <w:t xml:space="preserve">) </w:t>
      </w:r>
      <w:r w:rsidRPr="00EF478E">
        <w:rPr>
          <w:rFonts w:ascii="Arial" w:hAnsi="Arial" w:cs="Arial"/>
          <w:u w:val="single"/>
        </w:rPr>
        <w:t>I</w:t>
      </w:r>
      <w:r w:rsidR="00EE38A9" w:rsidRPr="00EF478E">
        <w:rPr>
          <w:rFonts w:ascii="Arial" w:hAnsi="Arial" w:cs="Arial"/>
          <w:u w:val="single"/>
        </w:rPr>
        <w:t>f Local Agency employees are required to serve probationary periods, the Local Agency shall require and administer probationary periods for Program employees in the same manner</w:t>
      </w:r>
      <w:r w:rsidR="00EE38A9" w:rsidRPr="00EF478E">
        <w:rPr>
          <w:u w:val="single"/>
        </w:rPr>
        <w:t>.</w:t>
      </w:r>
      <w:r w:rsidRPr="00EF478E">
        <w:rPr>
          <w:u w:val="single"/>
        </w:rPr>
        <w:t xml:space="preserve">  </w:t>
      </w:r>
      <w:r w:rsidRPr="00EF478E">
        <w:rPr>
          <w:rFonts w:ascii="Arial" w:hAnsi="Arial" w:cs="Arial"/>
          <w:u w:val="single"/>
        </w:rPr>
        <w:t>If a Local Agency is authorized to reject an employee while the employee is on probation, Program employees may be rejected for the same reasons and in the same manner as for other employees</w:t>
      </w:r>
      <w:r w:rsidRPr="00071535">
        <w:rPr>
          <w:rFonts w:ascii="Arial" w:hAnsi="Arial" w:cs="Arial"/>
          <w:u w:val="single"/>
        </w:rPr>
        <w:t xml:space="preserve">.  </w:t>
      </w:r>
      <w:r w:rsidRPr="00EF478E">
        <w:rPr>
          <w:rFonts w:ascii="Arial" w:hAnsi="Arial" w:cs="Arial"/>
          <w:u w:val="single"/>
        </w:rPr>
        <w:t>The Program employee may appeal that rejection to the Department.  The appeal must be in writing and filed within 30 calendar days of the date on which the rejection became effective.  The appeal does not delay the effective date of the rejection on probation.</w:t>
      </w:r>
    </w:p>
    <w:p w:rsidR="00EF478E" w:rsidRDefault="00EF478E" w:rsidP="00EF478E"/>
    <w:p w:rsidR="00EF478E" w:rsidRPr="00985813" w:rsidRDefault="00985813" w:rsidP="00EF478E">
      <w:pPr>
        <w:rPr>
          <w:rFonts w:ascii="Arial" w:hAnsi="Arial"/>
          <w:u w:val="single"/>
        </w:rPr>
      </w:pPr>
      <w:r>
        <w:rPr>
          <w:rFonts w:ascii="Arial" w:hAnsi="Arial"/>
          <w:u w:val="single"/>
        </w:rPr>
        <w:t xml:space="preserve">(d) The rights of the parties to an appeal under this section shall be in accordance with section 17045(b) through (g) of these regulations except that the appellant has the burden to show by a preponderance of the evidence that the </w:t>
      </w:r>
      <w:r w:rsidRPr="00071535">
        <w:rPr>
          <w:rFonts w:ascii="Arial" w:hAnsi="Arial"/>
          <w:u w:val="single"/>
        </w:rPr>
        <w:t xml:space="preserve">rejection </w:t>
      </w:r>
      <w:r w:rsidR="007C7E69">
        <w:rPr>
          <w:rFonts w:ascii="Arial" w:hAnsi="Arial"/>
          <w:u w:val="single"/>
        </w:rPr>
        <w:t>during</w:t>
      </w:r>
      <w:r w:rsidRPr="00071535">
        <w:rPr>
          <w:rFonts w:ascii="Arial" w:hAnsi="Arial"/>
          <w:u w:val="single"/>
        </w:rPr>
        <w:t xml:space="preserve"> probation </w:t>
      </w:r>
      <w:r>
        <w:rPr>
          <w:rFonts w:ascii="Arial" w:hAnsi="Arial"/>
          <w:u w:val="single"/>
        </w:rPr>
        <w:t>was done in bad faith.</w:t>
      </w:r>
    </w:p>
    <w:p w:rsidR="009E630B" w:rsidRPr="00EF478E" w:rsidRDefault="009E630B" w:rsidP="00EF478E">
      <w:pPr>
        <w:rPr>
          <w:u w:val="single"/>
        </w:rPr>
      </w:pPr>
    </w:p>
    <w:p w:rsidR="009E630B" w:rsidRPr="0045738C" w:rsidRDefault="00EE38A9">
      <w:pPr>
        <w:pStyle w:val="BodyA"/>
        <w:tabs>
          <w:tab w:val="clear" w:pos="360"/>
        </w:tabs>
        <w:rPr>
          <w:u w:val="single"/>
        </w:rPr>
      </w:pPr>
      <w:r w:rsidRPr="0045738C">
        <w:rPr>
          <w:u w:val="single"/>
        </w:rPr>
        <w:lastRenderedPageBreak/>
        <w:t xml:space="preserve">Note: Authority: Sections 19800, 19801, </w:t>
      </w:r>
      <w:r w:rsidR="0085548A">
        <w:rPr>
          <w:u w:val="single"/>
        </w:rPr>
        <w:t xml:space="preserve">19803, </w:t>
      </w:r>
      <w:r w:rsidRPr="0045738C">
        <w:rPr>
          <w:u w:val="single"/>
        </w:rPr>
        <w:t>and 19811, Government Code.</w:t>
      </w:r>
    </w:p>
    <w:p w:rsidR="009E630B" w:rsidRDefault="00EE38A9">
      <w:pPr>
        <w:pStyle w:val="BodyA"/>
        <w:tabs>
          <w:tab w:val="clear" w:pos="360"/>
        </w:tabs>
      </w:pPr>
      <w:r w:rsidRPr="0045738C">
        <w:rPr>
          <w:u w:val="single"/>
        </w:rPr>
        <w:t>Reference: Section 19803, Government Code.</w:t>
      </w:r>
    </w:p>
    <w:p w:rsidR="00D14C41" w:rsidRDefault="00D14C41">
      <w:pPr>
        <w:pStyle w:val="BodyA"/>
        <w:rPr>
          <w:rFonts w:ascii="Arial" w:hAnsi="Arial" w:cs="Arial"/>
          <w:b/>
          <w:bCs/>
          <w:u w:val="single"/>
        </w:rPr>
      </w:pPr>
    </w:p>
    <w:p w:rsidR="009E630B" w:rsidRPr="001A26EF" w:rsidRDefault="00EE38A9" w:rsidP="00D2231C">
      <w:pPr>
        <w:pStyle w:val="Heading4"/>
      </w:pPr>
      <w:r w:rsidRPr="001A26EF">
        <w:t>§ 17035</w:t>
      </w:r>
      <w:r w:rsidR="00CE67B2" w:rsidRPr="001A26EF">
        <w:t xml:space="preserve">.  </w:t>
      </w:r>
      <w:r w:rsidRPr="001A26EF">
        <w:t>Disqualification of Applicants from Consideration for Program Positions.</w:t>
      </w:r>
    </w:p>
    <w:p w:rsidR="009E630B" w:rsidRPr="001A26EF" w:rsidRDefault="009E630B">
      <w:pPr>
        <w:pStyle w:val="BodyA"/>
        <w:rPr>
          <w:rFonts w:ascii="Arial" w:hAnsi="Arial" w:cs="Arial"/>
          <w:b/>
          <w:bCs/>
          <w:u w:val="single"/>
        </w:rPr>
      </w:pPr>
    </w:p>
    <w:p w:rsidR="009E630B" w:rsidRPr="001A26EF" w:rsidRDefault="00EE38A9">
      <w:pPr>
        <w:pStyle w:val="BodyA"/>
        <w:rPr>
          <w:rFonts w:ascii="Arial" w:hAnsi="Arial" w:cs="Arial"/>
          <w:u w:val="single"/>
        </w:rPr>
      </w:pPr>
      <w:r w:rsidRPr="001A26EF">
        <w:rPr>
          <w:rFonts w:ascii="Arial" w:hAnsi="Arial" w:cs="Arial"/>
          <w:u w:val="single"/>
        </w:rPr>
        <w:t xml:space="preserve">A Local Agency </w:t>
      </w:r>
      <w:r w:rsidR="003332E2">
        <w:rPr>
          <w:rFonts w:ascii="Arial" w:hAnsi="Arial" w:cs="Arial"/>
          <w:u w:val="single"/>
        </w:rPr>
        <w:t xml:space="preserve">or the Department </w:t>
      </w:r>
      <w:r w:rsidRPr="001A26EF">
        <w:rPr>
          <w:rFonts w:ascii="Arial" w:hAnsi="Arial" w:cs="Arial"/>
          <w:u w:val="single"/>
        </w:rPr>
        <w:t>may disqualify any applicant from competing in the examination or from further consideration for appointment for any of the following reasons:</w:t>
      </w:r>
    </w:p>
    <w:p w:rsidR="009E630B" w:rsidRPr="001A26EF" w:rsidRDefault="009E630B">
      <w:pPr>
        <w:pStyle w:val="BodyA"/>
        <w:rPr>
          <w:rFonts w:ascii="Arial" w:hAnsi="Arial" w:cs="Arial"/>
          <w:u w:val="single"/>
        </w:rPr>
      </w:pPr>
    </w:p>
    <w:p w:rsidR="009E630B" w:rsidRPr="001A26EF" w:rsidRDefault="00EE38A9" w:rsidP="00DC444E">
      <w:pPr>
        <w:pStyle w:val="BodyA"/>
        <w:numPr>
          <w:ilvl w:val="0"/>
          <w:numId w:val="14"/>
        </w:numPr>
        <w:tabs>
          <w:tab w:val="clear" w:pos="330"/>
        </w:tabs>
        <w:ind w:left="360" w:hanging="360"/>
        <w:rPr>
          <w:rFonts w:ascii="Arial" w:hAnsi="Arial" w:cs="Arial"/>
          <w:u w:val="single"/>
        </w:rPr>
      </w:pPr>
      <w:r w:rsidRPr="001A26EF">
        <w:rPr>
          <w:rFonts w:ascii="Arial" w:hAnsi="Arial" w:cs="Arial"/>
          <w:u w:val="single"/>
        </w:rPr>
        <w:t>Failure to meet any of the required qualifications for the position.</w:t>
      </w:r>
    </w:p>
    <w:p w:rsidR="009E630B" w:rsidRPr="001A26EF" w:rsidRDefault="009E630B">
      <w:pPr>
        <w:pStyle w:val="BodyA"/>
        <w:tabs>
          <w:tab w:val="clear" w:pos="330"/>
          <w:tab w:val="clear" w:pos="360"/>
        </w:tabs>
        <w:rPr>
          <w:rFonts w:ascii="Arial" w:hAnsi="Arial" w:cs="Arial"/>
          <w:u w:val="single"/>
        </w:rPr>
      </w:pPr>
    </w:p>
    <w:p w:rsidR="009E630B" w:rsidRPr="001A26EF" w:rsidRDefault="00EE38A9" w:rsidP="00DC444E">
      <w:pPr>
        <w:pStyle w:val="BodyA"/>
        <w:numPr>
          <w:ilvl w:val="0"/>
          <w:numId w:val="14"/>
        </w:numPr>
        <w:tabs>
          <w:tab w:val="clear" w:pos="330"/>
        </w:tabs>
        <w:ind w:left="360" w:hanging="360"/>
        <w:rPr>
          <w:rFonts w:ascii="Arial" w:hAnsi="Arial" w:cs="Arial"/>
          <w:u w:val="single"/>
        </w:rPr>
      </w:pPr>
      <w:r w:rsidRPr="001A26EF">
        <w:rPr>
          <w:rFonts w:ascii="Arial" w:hAnsi="Arial" w:cs="Arial"/>
          <w:u w:val="single"/>
        </w:rPr>
        <w:t>Failure to follow application or examination procedures for the position.</w:t>
      </w:r>
    </w:p>
    <w:p w:rsidR="009E630B" w:rsidRPr="001A26EF" w:rsidRDefault="009E630B">
      <w:pPr>
        <w:pStyle w:val="BodyA"/>
        <w:tabs>
          <w:tab w:val="clear" w:pos="330"/>
          <w:tab w:val="clear" w:pos="360"/>
        </w:tabs>
        <w:rPr>
          <w:rFonts w:ascii="Arial" w:hAnsi="Arial" w:cs="Arial"/>
          <w:u w:val="single"/>
        </w:rPr>
      </w:pPr>
    </w:p>
    <w:p w:rsidR="009E630B" w:rsidRPr="001A26EF" w:rsidRDefault="00EE38A9" w:rsidP="00DC444E">
      <w:pPr>
        <w:pStyle w:val="BodyA"/>
        <w:numPr>
          <w:ilvl w:val="0"/>
          <w:numId w:val="14"/>
        </w:numPr>
        <w:tabs>
          <w:tab w:val="clear" w:pos="330"/>
        </w:tabs>
        <w:ind w:left="360" w:hanging="360"/>
        <w:rPr>
          <w:rFonts w:ascii="Arial" w:hAnsi="Arial" w:cs="Arial"/>
          <w:u w:val="single"/>
        </w:rPr>
      </w:pPr>
      <w:r w:rsidRPr="001A26EF">
        <w:rPr>
          <w:rFonts w:ascii="Arial" w:hAnsi="Arial" w:cs="Arial"/>
          <w:u w:val="single"/>
        </w:rPr>
        <w:t>False statements in the application or selection process.</w:t>
      </w:r>
    </w:p>
    <w:p w:rsidR="009E630B" w:rsidRPr="001A26EF" w:rsidRDefault="009E630B">
      <w:pPr>
        <w:pStyle w:val="BodyA"/>
        <w:tabs>
          <w:tab w:val="clear" w:pos="330"/>
          <w:tab w:val="clear" w:pos="360"/>
        </w:tabs>
        <w:rPr>
          <w:rFonts w:ascii="Arial" w:hAnsi="Arial" w:cs="Arial"/>
          <w:u w:val="single"/>
        </w:rPr>
      </w:pPr>
    </w:p>
    <w:p w:rsidR="009E630B" w:rsidRPr="001A26EF" w:rsidRDefault="00EE38A9" w:rsidP="00DC444E">
      <w:pPr>
        <w:pStyle w:val="BodyA"/>
        <w:numPr>
          <w:ilvl w:val="0"/>
          <w:numId w:val="14"/>
        </w:numPr>
        <w:tabs>
          <w:tab w:val="clear" w:pos="330"/>
        </w:tabs>
        <w:ind w:left="360" w:hanging="360"/>
        <w:rPr>
          <w:rFonts w:ascii="Arial" w:hAnsi="Arial" w:cs="Arial"/>
          <w:u w:val="single"/>
        </w:rPr>
      </w:pPr>
      <w:r w:rsidRPr="001A26EF">
        <w:rPr>
          <w:rFonts w:ascii="Arial" w:hAnsi="Arial" w:cs="Arial"/>
          <w:u w:val="single"/>
        </w:rPr>
        <w:t>Any other reason established in the Local Agency’s Personnel System.</w:t>
      </w:r>
    </w:p>
    <w:p w:rsidR="009E630B" w:rsidRPr="001A26EF" w:rsidRDefault="009E630B">
      <w:pPr>
        <w:pStyle w:val="BodyA"/>
        <w:tabs>
          <w:tab w:val="clear" w:pos="330"/>
          <w:tab w:val="clear" w:pos="360"/>
        </w:tabs>
        <w:rPr>
          <w:rFonts w:ascii="Arial" w:hAnsi="Arial" w:cs="Arial"/>
          <w:u w:val="single"/>
        </w:rPr>
      </w:pPr>
    </w:p>
    <w:p w:rsidR="009E630B" w:rsidRPr="001A26EF" w:rsidRDefault="00EE38A9">
      <w:pPr>
        <w:pStyle w:val="BodyA"/>
        <w:tabs>
          <w:tab w:val="clear" w:pos="330"/>
          <w:tab w:val="clear" w:pos="360"/>
        </w:tabs>
        <w:rPr>
          <w:rFonts w:ascii="Arial" w:hAnsi="Arial" w:cs="Arial"/>
          <w:u w:val="single"/>
        </w:rPr>
      </w:pPr>
      <w:r w:rsidRPr="001A26EF">
        <w:rPr>
          <w:rFonts w:ascii="Arial" w:hAnsi="Arial" w:cs="Arial"/>
          <w:u w:val="single"/>
        </w:rPr>
        <w:t>Any applicant so disqualified shall be notified in writing of the basis for the disqualification and shall be entitled to appeal the decision in accordance with section 17036 of these regulations.</w:t>
      </w:r>
    </w:p>
    <w:p w:rsidR="009E630B" w:rsidRPr="001A26EF" w:rsidRDefault="009E630B">
      <w:pPr>
        <w:pStyle w:val="BodyA"/>
        <w:tabs>
          <w:tab w:val="clear" w:pos="360"/>
        </w:tabs>
        <w:rPr>
          <w:rFonts w:ascii="Arial" w:hAnsi="Arial" w:cs="Arial"/>
          <w:u w:val="single"/>
        </w:rPr>
      </w:pPr>
    </w:p>
    <w:p w:rsidR="009E630B" w:rsidRPr="001A26EF" w:rsidRDefault="00EE38A9">
      <w:pPr>
        <w:pStyle w:val="BodyA"/>
        <w:tabs>
          <w:tab w:val="clear" w:pos="360"/>
        </w:tabs>
        <w:rPr>
          <w:rFonts w:ascii="Arial" w:hAnsi="Arial" w:cs="Arial"/>
          <w:u w:val="single"/>
        </w:rPr>
      </w:pPr>
      <w:r w:rsidRPr="001A26EF">
        <w:rPr>
          <w:rFonts w:ascii="Arial" w:hAnsi="Arial" w:cs="Arial"/>
          <w:u w:val="single"/>
        </w:rPr>
        <w:t xml:space="preserve">Note: Authority: Sections 19800, 19801, </w:t>
      </w:r>
      <w:r w:rsidR="0085548A">
        <w:rPr>
          <w:rFonts w:ascii="Arial" w:hAnsi="Arial" w:cs="Arial"/>
          <w:u w:val="single"/>
        </w:rPr>
        <w:t xml:space="preserve">19803, </w:t>
      </w:r>
      <w:r w:rsidRPr="001A26EF">
        <w:rPr>
          <w:rFonts w:ascii="Arial" w:hAnsi="Arial" w:cs="Arial"/>
          <w:u w:val="single"/>
        </w:rPr>
        <w:t>and 19811, Government Code.</w:t>
      </w:r>
    </w:p>
    <w:p w:rsidR="009E630B" w:rsidRPr="001A26EF" w:rsidRDefault="00EE38A9">
      <w:pPr>
        <w:pStyle w:val="BodyA"/>
        <w:tabs>
          <w:tab w:val="clear" w:pos="360"/>
        </w:tabs>
        <w:rPr>
          <w:rFonts w:ascii="Arial" w:hAnsi="Arial" w:cs="Arial"/>
          <w:u w:val="single"/>
        </w:rPr>
      </w:pPr>
      <w:r w:rsidRPr="001A26EF">
        <w:rPr>
          <w:rFonts w:ascii="Arial" w:hAnsi="Arial" w:cs="Arial"/>
          <w:u w:val="single"/>
        </w:rPr>
        <w:t>Reference: Section 19803, Government Code.</w:t>
      </w:r>
    </w:p>
    <w:p w:rsidR="009E630B" w:rsidRPr="001A26EF" w:rsidRDefault="009E630B">
      <w:pPr>
        <w:pStyle w:val="BodyA"/>
        <w:tabs>
          <w:tab w:val="clear" w:pos="360"/>
        </w:tabs>
        <w:rPr>
          <w:rFonts w:ascii="Arial" w:hAnsi="Arial" w:cs="Arial"/>
          <w:u w:val="single"/>
        </w:rPr>
      </w:pPr>
    </w:p>
    <w:p w:rsidR="00D435FA" w:rsidRDefault="00EE38A9" w:rsidP="00D435FA">
      <w:pPr>
        <w:pStyle w:val="Heading4"/>
      </w:pPr>
      <w:r w:rsidRPr="001A26EF">
        <w:t>§ 17036</w:t>
      </w:r>
      <w:r w:rsidR="00CE67B2" w:rsidRPr="001A26EF">
        <w:t xml:space="preserve">.  </w:t>
      </w:r>
      <w:r w:rsidR="00883CFE" w:rsidRPr="001A26EF">
        <w:t>Selection Process Appeals.</w:t>
      </w:r>
    </w:p>
    <w:p w:rsidR="00D435FA" w:rsidRPr="00D435FA" w:rsidRDefault="00D435FA" w:rsidP="00D435FA"/>
    <w:p w:rsidR="009E630B" w:rsidRPr="00654FDE" w:rsidRDefault="001A26EF" w:rsidP="001A26EF">
      <w:pPr>
        <w:rPr>
          <w:rFonts w:ascii="Arial" w:hAnsi="Arial" w:cs="Arial"/>
          <w:u w:val="single"/>
        </w:rPr>
      </w:pPr>
      <w:r w:rsidRPr="00654FDE">
        <w:rPr>
          <w:rFonts w:ascii="Arial" w:hAnsi="Arial" w:cs="Arial"/>
          <w:u w:val="single"/>
        </w:rPr>
        <w:t xml:space="preserve">(a) </w:t>
      </w:r>
      <w:r w:rsidR="0045738C" w:rsidRPr="00654FDE">
        <w:rPr>
          <w:rFonts w:ascii="Arial" w:hAnsi="Arial" w:cs="Arial"/>
          <w:u w:val="single"/>
        </w:rPr>
        <w:t>A</w:t>
      </w:r>
      <w:r w:rsidR="00EE38A9" w:rsidRPr="00654FDE">
        <w:rPr>
          <w:rFonts w:ascii="Arial" w:hAnsi="Arial" w:cs="Arial"/>
          <w:u w:val="single"/>
        </w:rPr>
        <w:t>pplicants to Program positions may appeal to the Department actions and decisions made in the Local Agency selection process on the following grounds:</w:t>
      </w:r>
    </w:p>
    <w:p w:rsidR="001A26EF" w:rsidRPr="00654FDE" w:rsidRDefault="001A26EF" w:rsidP="001A26EF">
      <w:pPr>
        <w:rPr>
          <w:rFonts w:ascii="Arial" w:hAnsi="Arial" w:cs="Arial"/>
          <w:u w:val="single"/>
        </w:rPr>
      </w:pPr>
    </w:p>
    <w:p w:rsidR="009E630B" w:rsidRPr="001A26EF" w:rsidRDefault="001A26EF" w:rsidP="001A26EF">
      <w:pPr>
        <w:pStyle w:val="BodyA"/>
        <w:tabs>
          <w:tab w:val="clear" w:pos="330"/>
          <w:tab w:val="clear" w:pos="360"/>
        </w:tabs>
        <w:rPr>
          <w:rFonts w:ascii="Arial" w:hAnsi="Arial" w:cs="Arial"/>
          <w:u w:val="single"/>
        </w:rPr>
      </w:pPr>
      <w:r>
        <w:rPr>
          <w:rFonts w:ascii="Arial" w:hAnsi="Arial" w:cs="Arial"/>
          <w:u w:val="single"/>
        </w:rPr>
        <w:t xml:space="preserve">(1) </w:t>
      </w:r>
      <w:r w:rsidR="00DA12D8">
        <w:rPr>
          <w:rFonts w:ascii="Arial" w:hAnsi="Arial" w:cs="Arial"/>
          <w:u w:val="single"/>
        </w:rPr>
        <w:t>f</w:t>
      </w:r>
      <w:r w:rsidR="00EE38A9" w:rsidRPr="001A26EF">
        <w:rPr>
          <w:rFonts w:ascii="Arial" w:hAnsi="Arial" w:cs="Arial"/>
          <w:u w:val="single"/>
        </w:rPr>
        <w:t>or alleged irregularity, discrimination, bias, or fraud in one or more steps in an examination</w:t>
      </w:r>
      <w:r w:rsidR="002804F5">
        <w:rPr>
          <w:rFonts w:ascii="Arial" w:hAnsi="Arial" w:cs="Arial"/>
          <w:u w:val="single"/>
        </w:rPr>
        <w:t>.</w:t>
      </w:r>
    </w:p>
    <w:p w:rsidR="009E630B" w:rsidRPr="001A26EF" w:rsidRDefault="009E630B" w:rsidP="0045738C">
      <w:pPr>
        <w:pStyle w:val="BodyA"/>
        <w:tabs>
          <w:tab w:val="clear" w:pos="330"/>
          <w:tab w:val="clear" w:pos="360"/>
        </w:tabs>
        <w:ind w:left="720"/>
        <w:rPr>
          <w:rFonts w:ascii="Arial" w:hAnsi="Arial" w:cs="Arial"/>
          <w:u w:val="single"/>
        </w:rPr>
      </w:pPr>
    </w:p>
    <w:p w:rsidR="009E630B" w:rsidRPr="001A26EF" w:rsidRDefault="00EE38A9" w:rsidP="0045738C">
      <w:pPr>
        <w:pStyle w:val="BodyA"/>
        <w:tabs>
          <w:tab w:val="clear" w:pos="330"/>
          <w:tab w:val="clear" w:pos="360"/>
        </w:tabs>
        <w:rPr>
          <w:rFonts w:ascii="Arial" w:hAnsi="Arial" w:cs="Arial"/>
          <w:u w:val="single"/>
        </w:rPr>
      </w:pPr>
      <w:r w:rsidRPr="001A26EF">
        <w:rPr>
          <w:rFonts w:ascii="Arial" w:hAnsi="Arial" w:cs="Arial"/>
          <w:u w:val="single"/>
        </w:rPr>
        <w:t>(2)</w:t>
      </w:r>
      <w:r w:rsidR="0045738C" w:rsidRPr="001A26EF">
        <w:rPr>
          <w:rFonts w:ascii="Arial" w:hAnsi="Arial" w:cs="Arial"/>
          <w:u w:val="single"/>
        </w:rPr>
        <w:t xml:space="preserve"> </w:t>
      </w:r>
      <w:r w:rsidR="00DA12D8">
        <w:rPr>
          <w:rFonts w:ascii="Arial" w:hAnsi="Arial" w:cs="Arial"/>
          <w:u w:val="single"/>
        </w:rPr>
        <w:t>f</w:t>
      </w:r>
      <w:r w:rsidRPr="001A26EF">
        <w:rPr>
          <w:rFonts w:ascii="Arial" w:hAnsi="Arial" w:cs="Arial"/>
          <w:u w:val="single"/>
        </w:rPr>
        <w:t>or alleged improper acts or circumstances resulting in erroneous interpretation and application, by the examiners, of the skills, knowledge and abilities considered essential for satisfactory performance in the class for which the applicant was examined.</w:t>
      </w:r>
    </w:p>
    <w:p w:rsidR="0045738C" w:rsidRPr="001A26EF" w:rsidRDefault="0045738C" w:rsidP="0045738C">
      <w:pPr>
        <w:pStyle w:val="BodyA"/>
        <w:tabs>
          <w:tab w:val="clear" w:pos="330"/>
          <w:tab w:val="clear" w:pos="360"/>
        </w:tabs>
        <w:rPr>
          <w:rFonts w:ascii="Arial" w:hAnsi="Arial" w:cs="Arial"/>
          <w:u w:val="single"/>
        </w:rPr>
      </w:pPr>
    </w:p>
    <w:p w:rsidR="009E630B" w:rsidRPr="001A26EF" w:rsidRDefault="00EE38A9" w:rsidP="0045738C">
      <w:pPr>
        <w:pStyle w:val="BodyA"/>
        <w:tabs>
          <w:tab w:val="clear" w:pos="330"/>
          <w:tab w:val="clear" w:pos="360"/>
        </w:tabs>
        <w:rPr>
          <w:rFonts w:ascii="Arial" w:hAnsi="Arial" w:cs="Arial"/>
          <w:u w:val="single"/>
        </w:rPr>
      </w:pPr>
      <w:r w:rsidRPr="001A26EF">
        <w:rPr>
          <w:rFonts w:ascii="Arial" w:hAnsi="Arial" w:cs="Arial"/>
          <w:u w:val="single"/>
        </w:rPr>
        <w:t>(b)</w:t>
      </w:r>
      <w:r w:rsidR="0045738C" w:rsidRPr="001A26EF">
        <w:rPr>
          <w:rFonts w:ascii="Arial" w:hAnsi="Arial" w:cs="Arial"/>
          <w:u w:val="single"/>
        </w:rPr>
        <w:t xml:space="preserve"> </w:t>
      </w:r>
      <w:r w:rsidRPr="001A26EF">
        <w:rPr>
          <w:rFonts w:ascii="Arial" w:hAnsi="Arial" w:cs="Arial"/>
          <w:u w:val="single"/>
        </w:rPr>
        <w:t xml:space="preserve">Appeals of decisions from selection procedures must be filed with the Department within </w:t>
      </w:r>
      <w:r w:rsidR="0045738C" w:rsidRPr="001A26EF">
        <w:rPr>
          <w:rFonts w:ascii="Arial" w:hAnsi="Arial" w:cs="Arial"/>
          <w:u w:val="single"/>
        </w:rPr>
        <w:t xml:space="preserve">30 calendar </w:t>
      </w:r>
      <w:r w:rsidRPr="001A26EF">
        <w:rPr>
          <w:rFonts w:ascii="Arial" w:hAnsi="Arial" w:cs="Arial"/>
          <w:u w:val="single"/>
        </w:rPr>
        <w:t>days of the date on which the appellant receives notice of the decision that he or she is appealing</w:t>
      </w:r>
      <w:r w:rsidR="00CE67B2" w:rsidRPr="001A26EF">
        <w:rPr>
          <w:rFonts w:ascii="Arial" w:hAnsi="Arial" w:cs="Arial"/>
          <w:u w:val="single"/>
        </w:rPr>
        <w:t xml:space="preserve">.  </w:t>
      </w:r>
      <w:r w:rsidRPr="001A26EF">
        <w:rPr>
          <w:rFonts w:ascii="Arial" w:hAnsi="Arial" w:cs="Arial"/>
          <w:u w:val="single"/>
        </w:rPr>
        <w:t xml:space="preserve">Sufficient examination material shall be made available to an appellant to explain the basis for the examination decision, and to confirm the computation of the appellant's score unless in the Department’s discretion such access would result in </w:t>
      </w:r>
      <w:r w:rsidR="006C0018">
        <w:rPr>
          <w:rFonts w:ascii="Arial" w:hAnsi="Arial" w:cs="Arial"/>
          <w:u w:val="single"/>
        </w:rPr>
        <w:t xml:space="preserve">an </w:t>
      </w:r>
      <w:r w:rsidRPr="001A26EF">
        <w:rPr>
          <w:rFonts w:ascii="Arial" w:hAnsi="Arial" w:cs="Arial"/>
          <w:u w:val="single"/>
        </w:rPr>
        <w:t>unfair advantage to the appellant in a future examination.</w:t>
      </w:r>
    </w:p>
    <w:p w:rsidR="009E630B" w:rsidRPr="001A26EF" w:rsidRDefault="009E630B" w:rsidP="0045738C">
      <w:pPr>
        <w:pStyle w:val="BodyA"/>
        <w:tabs>
          <w:tab w:val="clear" w:pos="330"/>
          <w:tab w:val="clear" w:pos="360"/>
        </w:tabs>
        <w:rPr>
          <w:rFonts w:ascii="Arial" w:hAnsi="Arial" w:cs="Arial"/>
          <w:u w:val="single"/>
        </w:rPr>
      </w:pPr>
    </w:p>
    <w:p w:rsidR="009E630B" w:rsidRPr="001A26EF" w:rsidRDefault="00EE38A9" w:rsidP="0045738C">
      <w:pPr>
        <w:pStyle w:val="BodyA"/>
        <w:tabs>
          <w:tab w:val="clear" w:pos="330"/>
          <w:tab w:val="clear" w:pos="360"/>
        </w:tabs>
        <w:rPr>
          <w:rFonts w:ascii="Arial" w:hAnsi="Arial" w:cs="Arial"/>
          <w:u w:val="single"/>
        </w:rPr>
      </w:pPr>
      <w:r w:rsidRPr="001A26EF">
        <w:rPr>
          <w:rFonts w:ascii="Arial" w:hAnsi="Arial" w:cs="Arial"/>
          <w:u w:val="single"/>
        </w:rPr>
        <w:t>(c)</w:t>
      </w:r>
      <w:r w:rsidR="0045738C" w:rsidRPr="001A26EF">
        <w:rPr>
          <w:rFonts w:ascii="Arial" w:hAnsi="Arial" w:cs="Arial"/>
          <w:u w:val="single"/>
        </w:rPr>
        <w:t xml:space="preserve"> </w:t>
      </w:r>
      <w:r w:rsidRPr="001A26EF">
        <w:rPr>
          <w:rFonts w:ascii="Arial" w:hAnsi="Arial" w:cs="Arial"/>
          <w:u w:val="single"/>
        </w:rPr>
        <w:t>The Director shall appoint a Hearing Officer to hear the appeal and to prepare a proposed decision</w:t>
      </w:r>
      <w:r w:rsidR="00CE67B2" w:rsidRPr="001A26EF">
        <w:rPr>
          <w:rFonts w:ascii="Arial" w:hAnsi="Arial" w:cs="Arial"/>
          <w:u w:val="single"/>
        </w:rPr>
        <w:t xml:space="preserve">.  </w:t>
      </w:r>
      <w:r w:rsidRPr="001A26EF">
        <w:rPr>
          <w:rFonts w:ascii="Arial" w:hAnsi="Arial" w:cs="Arial"/>
          <w:u w:val="single"/>
        </w:rPr>
        <w:t>The Hearing Officer shall review documents submitted by the appellant and such other evidence as the Hearing Officer may request</w:t>
      </w:r>
      <w:r w:rsidR="00CE67B2" w:rsidRPr="001A26EF">
        <w:rPr>
          <w:rFonts w:ascii="Arial" w:hAnsi="Arial" w:cs="Arial"/>
          <w:u w:val="single"/>
        </w:rPr>
        <w:t xml:space="preserve">.  </w:t>
      </w:r>
      <w:r w:rsidRPr="001A26EF">
        <w:rPr>
          <w:rFonts w:ascii="Arial" w:hAnsi="Arial" w:cs="Arial"/>
          <w:u w:val="single"/>
        </w:rPr>
        <w:t xml:space="preserve">The appellant shall have the burden of demonstrating </w:t>
      </w:r>
      <w:r w:rsidR="00B875E6">
        <w:rPr>
          <w:rFonts w:ascii="Arial" w:hAnsi="Arial" w:cs="Arial"/>
          <w:u w:val="single"/>
        </w:rPr>
        <w:t xml:space="preserve">by a preponderance of the evidence </w:t>
      </w:r>
      <w:r w:rsidRPr="001A26EF">
        <w:rPr>
          <w:rFonts w:ascii="Arial" w:hAnsi="Arial" w:cs="Arial"/>
          <w:u w:val="single"/>
        </w:rPr>
        <w:t xml:space="preserve">that the selection process was conducted improperly </w:t>
      </w:r>
      <w:r w:rsidR="0085548A">
        <w:rPr>
          <w:rFonts w:ascii="Arial" w:hAnsi="Arial" w:cs="Arial"/>
          <w:u w:val="single"/>
        </w:rPr>
        <w:t xml:space="preserve"> under subsections (a)(1) or (a)(2) of this section, </w:t>
      </w:r>
      <w:r w:rsidRPr="001A26EF">
        <w:rPr>
          <w:rFonts w:ascii="Arial" w:hAnsi="Arial" w:cs="Arial"/>
          <w:u w:val="single"/>
        </w:rPr>
        <w:t>and that</w:t>
      </w:r>
      <w:r w:rsidR="0085548A">
        <w:rPr>
          <w:rFonts w:ascii="Arial" w:hAnsi="Arial" w:cs="Arial"/>
          <w:u w:val="single"/>
        </w:rPr>
        <w:t>,</w:t>
      </w:r>
      <w:r w:rsidRPr="001A26EF">
        <w:rPr>
          <w:rFonts w:ascii="Arial" w:hAnsi="Arial" w:cs="Arial"/>
          <w:u w:val="single"/>
        </w:rPr>
        <w:t xml:space="preserve"> as a result</w:t>
      </w:r>
      <w:r w:rsidR="00B875E6">
        <w:rPr>
          <w:rFonts w:ascii="Arial" w:hAnsi="Arial" w:cs="Arial"/>
          <w:u w:val="single"/>
        </w:rPr>
        <w:t xml:space="preserve">, </w:t>
      </w:r>
      <w:r w:rsidRPr="001A26EF">
        <w:rPr>
          <w:rFonts w:ascii="Arial" w:hAnsi="Arial" w:cs="Arial"/>
          <w:u w:val="single"/>
        </w:rPr>
        <w:t>the applicant was</w:t>
      </w:r>
      <w:r w:rsidR="00B875E6">
        <w:rPr>
          <w:rFonts w:ascii="Arial" w:hAnsi="Arial" w:cs="Arial"/>
          <w:u w:val="single"/>
        </w:rPr>
        <w:t xml:space="preserve"> </w:t>
      </w:r>
      <w:r w:rsidRPr="001A26EF">
        <w:rPr>
          <w:rFonts w:ascii="Arial" w:hAnsi="Arial" w:cs="Arial"/>
          <w:u w:val="single"/>
        </w:rPr>
        <w:t>ineligible for consideration by the Local Agency in filling the position</w:t>
      </w:r>
      <w:r w:rsidR="00CE67B2" w:rsidRPr="001A26EF">
        <w:rPr>
          <w:rFonts w:ascii="Arial" w:hAnsi="Arial" w:cs="Arial"/>
          <w:u w:val="single"/>
        </w:rPr>
        <w:t xml:space="preserve">.  </w:t>
      </w:r>
      <w:r w:rsidRPr="001A26EF">
        <w:rPr>
          <w:rFonts w:ascii="Arial" w:hAnsi="Arial" w:cs="Arial"/>
          <w:u w:val="single"/>
        </w:rPr>
        <w:t>The Hearing Officer may in his or her discretion schedule an evidentiary hearing</w:t>
      </w:r>
      <w:r w:rsidR="00CE67B2" w:rsidRPr="001A26EF">
        <w:rPr>
          <w:rFonts w:ascii="Arial" w:hAnsi="Arial" w:cs="Arial"/>
          <w:u w:val="single"/>
        </w:rPr>
        <w:t xml:space="preserve">.  </w:t>
      </w:r>
      <w:r w:rsidRPr="001A26EF">
        <w:rPr>
          <w:rFonts w:ascii="Arial" w:hAnsi="Arial" w:cs="Arial"/>
          <w:u w:val="single"/>
        </w:rPr>
        <w:t>The Hearing Officer shall prepare a proposed decision for the Director</w:t>
      </w:r>
      <w:r w:rsidR="00CE67B2" w:rsidRPr="001A26EF">
        <w:rPr>
          <w:rFonts w:ascii="Arial" w:hAnsi="Arial" w:cs="Arial"/>
          <w:u w:val="single"/>
        </w:rPr>
        <w:t xml:space="preserve">.  </w:t>
      </w:r>
      <w:r w:rsidRPr="001A26EF">
        <w:rPr>
          <w:rFonts w:ascii="Arial" w:hAnsi="Arial" w:cs="Arial"/>
          <w:u w:val="single"/>
        </w:rPr>
        <w:t xml:space="preserve">The Director shall render a decision within </w:t>
      </w:r>
      <w:r w:rsidR="00EF530C" w:rsidRPr="001A26EF">
        <w:rPr>
          <w:rFonts w:ascii="Arial" w:hAnsi="Arial" w:cs="Arial"/>
          <w:u w:val="single"/>
        </w:rPr>
        <w:t xml:space="preserve">60 calendar days </w:t>
      </w:r>
      <w:r w:rsidRPr="001A26EF">
        <w:rPr>
          <w:rFonts w:ascii="Arial" w:hAnsi="Arial" w:cs="Arial"/>
          <w:u w:val="single"/>
        </w:rPr>
        <w:t>of submission of all of the evidence.</w:t>
      </w:r>
    </w:p>
    <w:p w:rsidR="009E630B" w:rsidRPr="001A26EF" w:rsidRDefault="009E630B" w:rsidP="0045738C">
      <w:pPr>
        <w:pStyle w:val="BodyA"/>
        <w:tabs>
          <w:tab w:val="clear" w:pos="330"/>
          <w:tab w:val="clear" w:pos="360"/>
        </w:tabs>
        <w:ind w:left="360"/>
        <w:rPr>
          <w:rFonts w:ascii="Arial" w:hAnsi="Arial" w:cs="Arial"/>
          <w:u w:val="single"/>
        </w:rPr>
      </w:pPr>
    </w:p>
    <w:p w:rsidR="009E630B" w:rsidRPr="001A26EF" w:rsidRDefault="00EE38A9" w:rsidP="0045738C">
      <w:pPr>
        <w:pStyle w:val="BodyA"/>
        <w:tabs>
          <w:tab w:val="clear" w:pos="330"/>
          <w:tab w:val="clear" w:pos="360"/>
        </w:tabs>
        <w:rPr>
          <w:rFonts w:ascii="Arial" w:hAnsi="Arial" w:cs="Arial"/>
          <w:u w:val="single"/>
        </w:rPr>
      </w:pPr>
      <w:r w:rsidRPr="001A26EF">
        <w:rPr>
          <w:rFonts w:ascii="Arial" w:hAnsi="Arial" w:cs="Arial"/>
          <w:u w:val="single"/>
        </w:rPr>
        <w:t>(d)</w:t>
      </w:r>
      <w:r w:rsidR="0045738C" w:rsidRPr="001A26EF">
        <w:rPr>
          <w:rFonts w:ascii="Arial" w:hAnsi="Arial" w:cs="Arial"/>
          <w:u w:val="single"/>
        </w:rPr>
        <w:t xml:space="preserve"> </w:t>
      </w:r>
      <w:r w:rsidRPr="001A26EF">
        <w:rPr>
          <w:rFonts w:ascii="Arial" w:hAnsi="Arial" w:cs="Arial"/>
          <w:u w:val="single"/>
        </w:rPr>
        <w:t>An appeal under this section shall not require a delay of an appointment to a Program position unless the Local Agency in its discretion determines a delay is appropriate</w:t>
      </w:r>
      <w:r w:rsidR="00CE67B2" w:rsidRPr="001A26EF">
        <w:rPr>
          <w:rFonts w:ascii="Arial" w:hAnsi="Arial" w:cs="Arial"/>
          <w:u w:val="single"/>
        </w:rPr>
        <w:t xml:space="preserve">.  </w:t>
      </w:r>
      <w:r w:rsidRPr="001A26EF">
        <w:rPr>
          <w:rFonts w:ascii="Arial" w:hAnsi="Arial" w:cs="Arial"/>
          <w:u w:val="single"/>
        </w:rPr>
        <w:t xml:space="preserve">Any correction in ratings shall not affect appointments that may have already been made from the eligible list. </w:t>
      </w:r>
    </w:p>
    <w:p w:rsidR="009E630B" w:rsidRPr="001A26EF" w:rsidRDefault="009E630B" w:rsidP="0045738C">
      <w:pPr>
        <w:pStyle w:val="BodyA"/>
        <w:tabs>
          <w:tab w:val="clear" w:pos="330"/>
          <w:tab w:val="clear" w:pos="360"/>
        </w:tabs>
        <w:rPr>
          <w:rFonts w:ascii="Arial" w:hAnsi="Arial" w:cs="Arial"/>
          <w:u w:val="single"/>
        </w:rPr>
      </w:pPr>
    </w:p>
    <w:p w:rsidR="009E630B" w:rsidRPr="001A26EF" w:rsidRDefault="00EE38A9" w:rsidP="0045738C">
      <w:pPr>
        <w:pStyle w:val="BodyA"/>
        <w:tabs>
          <w:tab w:val="clear" w:pos="330"/>
          <w:tab w:val="clear" w:pos="360"/>
        </w:tabs>
        <w:rPr>
          <w:rFonts w:ascii="Arial" w:hAnsi="Arial" w:cs="Arial"/>
          <w:u w:val="single"/>
        </w:rPr>
      </w:pPr>
      <w:r w:rsidRPr="001A26EF">
        <w:rPr>
          <w:rFonts w:ascii="Arial" w:hAnsi="Arial" w:cs="Arial"/>
          <w:u w:val="single"/>
        </w:rPr>
        <w:t>Note: Authority: Sections 19800, 19801,</w:t>
      </w:r>
      <w:r w:rsidR="0085548A">
        <w:rPr>
          <w:rFonts w:ascii="Arial" w:hAnsi="Arial" w:cs="Arial"/>
          <w:u w:val="single"/>
        </w:rPr>
        <w:t xml:space="preserve"> 19803,</w:t>
      </w:r>
      <w:r w:rsidRPr="001A26EF">
        <w:rPr>
          <w:rFonts w:ascii="Arial" w:hAnsi="Arial" w:cs="Arial"/>
          <w:u w:val="single"/>
        </w:rPr>
        <w:t xml:space="preserve"> and 19811, Government Code.</w:t>
      </w:r>
    </w:p>
    <w:p w:rsidR="009E630B" w:rsidRPr="001A26EF" w:rsidRDefault="00EE38A9" w:rsidP="0045738C">
      <w:pPr>
        <w:pStyle w:val="BodyA"/>
        <w:tabs>
          <w:tab w:val="clear" w:pos="330"/>
          <w:tab w:val="clear" w:pos="360"/>
        </w:tabs>
        <w:rPr>
          <w:rFonts w:ascii="Arial" w:hAnsi="Arial" w:cs="Arial"/>
          <w:u w:val="single"/>
        </w:rPr>
      </w:pPr>
      <w:r w:rsidRPr="001A26EF">
        <w:rPr>
          <w:rFonts w:ascii="Arial" w:hAnsi="Arial" w:cs="Arial"/>
          <w:u w:val="single"/>
        </w:rPr>
        <w:t>Reference: Section</w:t>
      </w:r>
      <w:r w:rsidR="00652391">
        <w:rPr>
          <w:rFonts w:ascii="Arial" w:hAnsi="Arial" w:cs="Arial"/>
          <w:u w:val="single"/>
        </w:rPr>
        <w:t>s</w:t>
      </w:r>
      <w:r w:rsidRPr="001A26EF">
        <w:rPr>
          <w:rFonts w:ascii="Arial" w:hAnsi="Arial" w:cs="Arial"/>
          <w:u w:val="single"/>
        </w:rPr>
        <w:t xml:space="preserve"> 19803</w:t>
      </w:r>
      <w:r w:rsidR="00652391">
        <w:rPr>
          <w:rFonts w:ascii="Arial" w:hAnsi="Arial" w:cs="Arial"/>
          <w:u w:val="single"/>
        </w:rPr>
        <w:t xml:space="preserve"> and 19805</w:t>
      </w:r>
      <w:r w:rsidRPr="001A26EF">
        <w:rPr>
          <w:rFonts w:ascii="Arial" w:hAnsi="Arial" w:cs="Arial"/>
          <w:u w:val="single"/>
        </w:rPr>
        <w:t>, Government Code.</w:t>
      </w:r>
    </w:p>
    <w:p w:rsidR="009E630B" w:rsidRPr="001A26EF" w:rsidRDefault="009E630B">
      <w:pPr>
        <w:pStyle w:val="BodyA"/>
        <w:rPr>
          <w:rFonts w:ascii="Arial" w:hAnsi="Arial" w:cs="Arial"/>
        </w:rPr>
      </w:pPr>
    </w:p>
    <w:p w:rsidR="00D435FA" w:rsidRDefault="00EE38A9" w:rsidP="00D435FA">
      <w:pPr>
        <w:pStyle w:val="Heading4"/>
      </w:pPr>
      <w:r w:rsidRPr="001A26EF">
        <w:t>§ 17037</w:t>
      </w:r>
      <w:r w:rsidR="00CE67B2" w:rsidRPr="001A26EF">
        <w:t xml:space="preserve">.  </w:t>
      </w:r>
      <w:r w:rsidRPr="001A26EF">
        <w:t>Compensation for Program Employees.</w:t>
      </w:r>
    </w:p>
    <w:p w:rsidR="009E630B" w:rsidRPr="001A26EF" w:rsidRDefault="00D435FA" w:rsidP="00D435FA">
      <w:pPr>
        <w:pStyle w:val="Heading4"/>
        <w:rPr>
          <w:rFonts w:ascii="Arial" w:hAnsi="Arial" w:cs="Arial"/>
          <w:b w:val="0"/>
          <w:bCs w:val="0"/>
        </w:rPr>
      </w:pPr>
      <w:r w:rsidRPr="001A26EF">
        <w:rPr>
          <w:rFonts w:ascii="Arial" w:hAnsi="Arial" w:cs="Arial"/>
          <w:b w:val="0"/>
          <w:bCs w:val="0"/>
        </w:rPr>
        <w:t xml:space="preserve"> </w:t>
      </w:r>
    </w:p>
    <w:p w:rsidR="009E630B" w:rsidRPr="001A26EF" w:rsidRDefault="00C82EA5">
      <w:pPr>
        <w:pStyle w:val="BodyA"/>
        <w:rPr>
          <w:rFonts w:ascii="Arial" w:hAnsi="Arial" w:cs="Arial"/>
          <w:u w:val="single"/>
        </w:rPr>
      </w:pPr>
      <w:r w:rsidRPr="001A26EF">
        <w:rPr>
          <w:rFonts w:ascii="Arial" w:hAnsi="Arial" w:cs="Arial"/>
          <w:u w:val="single"/>
        </w:rPr>
        <w:t xml:space="preserve">Local Agencies shall compensate Program employees pursuant to the Personnel System in the same manner established for other Local Agency employees.  </w:t>
      </w:r>
      <w:r w:rsidR="00EE38A9" w:rsidRPr="001A26EF">
        <w:rPr>
          <w:rFonts w:ascii="Arial" w:hAnsi="Arial" w:cs="Arial"/>
          <w:u w:val="single"/>
        </w:rPr>
        <w:t>The Department may review the Local Agency’s compensation policy and practices as necessary to ensure compliance with the Federal Requirements</w:t>
      </w:r>
      <w:r w:rsidR="00CE67B2" w:rsidRPr="001A26EF">
        <w:rPr>
          <w:rFonts w:ascii="Arial" w:hAnsi="Arial" w:cs="Arial"/>
          <w:u w:val="single"/>
        </w:rPr>
        <w:t xml:space="preserve">.  </w:t>
      </w:r>
      <w:r w:rsidR="00EE38A9" w:rsidRPr="001A26EF">
        <w:rPr>
          <w:rFonts w:ascii="Arial" w:hAnsi="Arial" w:cs="Arial"/>
          <w:u w:val="single"/>
        </w:rPr>
        <w:t>The compensation plan may include provisions explaining the circumstances under which a Program employee’s salary may remain above the maximum for the Program employee’s Classification if the salary would be reduced through no fault of the Program emplo</w:t>
      </w:r>
      <w:r w:rsidR="00DD7E76">
        <w:rPr>
          <w:rFonts w:ascii="Arial" w:hAnsi="Arial" w:cs="Arial"/>
          <w:u w:val="single"/>
        </w:rPr>
        <w:t>yee</w:t>
      </w:r>
      <w:r w:rsidR="0085548A">
        <w:rPr>
          <w:rFonts w:ascii="Arial" w:hAnsi="Arial" w:cs="Arial"/>
          <w:u w:val="single"/>
        </w:rPr>
        <w:t>,</w:t>
      </w:r>
      <w:r w:rsidR="00DD7E76">
        <w:rPr>
          <w:rFonts w:ascii="Arial" w:hAnsi="Arial" w:cs="Arial"/>
          <w:u w:val="single"/>
        </w:rPr>
        <w:t xml:space="preserve"> and if the Personnel System permits</w:t>
      </w:r>
      <w:r w:rsidR="00EE38A9" w:rsidRPr="001A26EF">
        <w:rPr>
          <w:rFonts w:ascii="Arial" w:hAnsi="Arial" w:cs="Arial"/>
          <w:u w:val="single"/>
        </w:rPr>
        <w:t xml:space="preserve"> compensation</w:t>
      </w:r>
      <w:r w:rsidR="00DD7E76">
        <w:rPr>
          <w:rFonts w:ascii="Arial" w:hAnsi="Arial" w:cs="Arial"/>
          <w:u w:val="single"/>
        </w:rPr>
        <w:t xml:space="preserve"> above the classification maximum under the same circumstances</w:t>
      </w:r>
      <w:r w:rsidR="00EE38A9" w:rsidRPr="001A26EF">
        <w:rPr>
          <w:rFonts w:ascii="Arial" w:hAnsi="Arial" w:cs="Arial"/>
          <w:u w:val="single"/>
        </w:rPr>
        <w:t xml:space="preserve"> for all Local Agency employees. </w:t>
      </w:r>
    </w:p>
    <w:p w:rsidR="009E630B" w:rsidRPr="001A26EF" w:rsidRDefault="009E630B">
      <w:pPr>
        <w:pStyle w:val="BodyA"/>
        <w:rPr>
          <w:rFonts w:ascii="Arial" w:hAnsi="Arial" w:cs="Arial"/>
          <w:u w:val="single"/>
        </w:rPr>
      </w:pPr>
    </w:p>
    <w:p w:rsidR="009E630B" w:rsidRPr="001A26EF" w:rsidRDefault="00EE38A9">
      <w:pPr>
        <w:pStyle w:val="BodyA"/>
        <w:tabs>
          <w:tab w:val="clear" w:pos="360"/>
        </w:tabs>
        <w:rPr>
          <w:rFonts w:ascii="Arial" w:hAnsi="Arial" w:cs="Arial"/>
          <w:u w:val="single"/>
        </w:rPr>
      </w:pPr>
      <w:r w:rsidRPr="001A26EF">
        <w:rPr>
          <w:rFonts w:ascii="Arial" w:hAnsi="Arial" w:cs="Arial"/>
          <w:u w:val="single"/>
        </w:rPr>
        <w:t xml:space="preserve">Note: Authority: Sections 19800, 19801, </w:t>
      </w:r>
      <w:r w:rsidR="0085548A">
        <w:rPr>
          <w:rFonts w:ascii="Arial" w:hAnsi="Arial" w:cs="Arial"/>
          <w:u w:val="single"/>
        </w:rPr>
        <w:t xml:space="preserve">19803, </w:t>
      </w:r>
      <w:r w:rsidRPr="001A26EF">
        <w:rPr>
          <w:rFonts w:ascii="Arial" w:hAnsi="Arial" w:cs="Arial"/>
          <w:u w:val="single"/>
        </w:rPr>
        <w:t>and 19811, Government Code.</w:t>
      </w:r>
    </w:p>
    <w:p w:rsidR="009E630B" w:rsidRPr="001A26EF" w:rsidRDefault="00EE38A9">
      <w:pPr>
        <w:pStyle w:val="BodyA"/>
        <w:tabs>
          <w:tab w:val="clear" w:pos="360"/>
        </w:tabs>
        <w:rPr>
          <w:rFonts w:ascii="Arial" w:hAnsi="Arial" w:cs="Arial"/>
          <w:u w:val="single"/>
        </w:rPr>
      </w:pPr>
      <w:r w:rsidRPr="001A26EF">
        <w:rPr>
          <w:rFonts w:ascii="Arial" w:hAnsi="Arial" w:cs="Arial"/>
          <w:u w:val="single"/>
        </w:rPr>
        <w:t>Reference: Section 19803, Government Code.</w:t>
      </w:r>
    </w:p>
    <w:p w:rsidR="009E630B" w:rsidRPr="001A26EF" w:rsidRDefault="009E630B">
      <w:pPr>
        <w:pStyle w:val="BodyA"/>
        <w:rPr>
          <w:rFonts w:ascii="Arial" w:hAnsi="Arial" w:cs="Arial"/>
        </w:rPr>
      </w:pPr>
    </w:p>
    <w:p w:rsidR="009E630B" w:rsidRPr="001A26EF" w:rsidRDefault="00EE38A9" w:rsidP="00D2231C">
      <w:pPr>
        <w:pStyle w:val="Heading4"/>
      </w:pPr>
      <w:r w:rsidRPr="001A26EF">
        <w:t>§ 17038</w:t>
      </w:r>
      <w:r w:rsidR="00CE67B2" w:rsidRPr="001A26EF">
        <w:t xml:space="preserve">.  </w:t>
      </w:r>
      <w:r w:rsidRPr="001A26EF">
        <w:t>Training for Program Employees.</w:t>
      </w:r>
    </w:p>
    <w:p w:rsidR="009E630B" w:rsidRPr="001A26EF" w:rsidRDefault="009E630B">
      <w:pPr>
        <w:pStyle w:val="BodyA"/>
        <w:rPr>
          <w:rFonts w:ascii="Arial" w:hAnsi="Arial" w:cs="Arial"/>
          <w:b/>
          <w:bCs/>
          <w:u w:val="single"/>
        </w:rPr>
      </w:pPr>
    </w:p>
    <w:p w:rsidR="009E630B" w:rsidRPr="001A26EF" w:rsidRDefault="00EE38A9">
      <w:pPr>
        <w:pStyle w:val="BodyA"/>
        <w:rPr>
          <w:rFonts w:ascii="Arial" w:hAnsi="Arial" w:cs="Arial"/>
          <w:u w:val="single"/>
        </w:rPr>
      </w:pPr>
      <w:r w:rsidRPr="001A26EF">
        <w:rPr>
          <w:rFonts w:ascii="Arial" w:hAnsi="Arial" w:cs="Arial"/>
          <w:u w:val="single"/>
        </w:rPr>
        <w:t xml:space="preserve">Local Agencies shall provide training to Program employees pursuant to the Personnel System </w:t>
      </w:r>
      <w:r w:rsidR="00C82EA5" w:rsidRPr="001A26EF">
        <w:rPr>
          <w:rFonts w:ascii="Arial" w:hAnsi="Arial" w:cs="Arial"/>
          <w:u w:val="single"/>
        </w:rPr>
        <w:t xml:space="preserve">in the same manner established for </w:t>
      </w:r>
      <w:r w:rsidRPr="001A26EF">
        <w:rPr>
          <w:rFonts w:ascii="Arial" w:hAnsi="Arial" w:cs="Arial"/>
          <w:u w:val="single"/>
        </w:rPr>
        <w:t>other Local Agency employees</w:t>
      </w:r>
      <w:r w:rsidR="00CE67B2" w:rsidRPr="001A26EF">
        <w:rPr>
          <w:rFonts w:ascii="Arial" w:hAnsi="Arial" w:cs="Arial"/>
          <w:u w:val="single"/>
        </w:rPr>
        <w:t xml:space="preserve">.  </w:t>
      </w:r>
      <w:r w:rsidRPr="001A26EF">
        <w:rPr>
          <w:rFonts w:ascii="Arial" w:hAnsi="Arial" w:cs="Arial"/>
          <w:u w:val="single"/>
        </w:rPr>
        <w:t>The Department may review the Local Agency’s training policy and practices as necessary to ensure compliance with the Federal Requirements.</w:t>
      </w:r>
    </w:p>
    <w:p w:rsidR="009E630B" w:rsidRPr="001A26EF" w:rsidRDefault="009E630B">
      <w:pPr>
        <w:pStyle w:val="BodyA"/>
        <w:rPr>
          <w:rFonts w:ascii="Arial" w:hAnsi="Arial" w:cs="Arial"/>
          <w:u w:val="single"/>
        </w:rPr>
      </w:pPr>
    </w:p>
    <w:p w:rsidR="009E630B" w:rsidRPr="001A26EF" w:rsidRDefault="00EE38A9">
      <w:pPr>
        <w:pStyle w:val="BodyA"/>
        <w:tabs>
          <w:tab w:val="clear" w:pos="360"/>
        </w:tabs>
        <w:rPr>
          <w:rFonts w:ascii="Arial" w:hAnsi="Arial" w:cs="Arial"/>
          <w:u w:val="single"/>
        </w:rPr>
      </w:pPr>
      <w:r w:rsidRPr="001A26EF">
        <w:rPr>
          <w:rFonts w:ascii="Arial" w:hAnsi="Arial" w:cs="Arial"/>
          <w:u w:val="single"/>
        </w:rPr>
        <w:t>Note: Authority: Sections 19800, 19801,</w:t>
      </w:r>
      <w:r w:rsidR="0085548A">
        <w:rPr>
          <w:rFonts w:ascii="Arial" w:hAnsi="Arial" w:cs="Arial"/>
          <w:u w:val="single"/>
        </w:rPr>
        <w:t xml:space="preserve"> 19803,</w:t>
      </w:r>
      <w:r w:rsidRPr="001A26EF">
        <w:rPr>
          <w:rFonts w:ascii="Arial" w:hAnsi="Arial" w:cs="Arial"/>
          <w:u w:val="single"/>
        </w:rPr>
        <w:t xml:space="preserve"> and 19811, Government Code.</w:t>
      </w:r>
    </w:p>
    <w:p w:rsidR="009E630B" w:rsidRDefault="00EE38A9">
      <w:pPr>
        <w:pStyle w:val="BodyA"/>
        <w:tabs>
          <w:tab w:val="clear" w:pos="360"/>
        </w:tabs>
        <w:rPr>
          <w:rFonts w:ascii="Arial" w:hAnsi="Arial" w:cs="Arial"/>
          <w:u w:val="single"/>
        </w:rPr>
      </w:pPr>
      <w:r w:rsidRPr="001A26EF">
        <w:rPr>
          <w:rFonts w:ascii="Arial" w:hAnsi="Arial" w:cs="Arial"/>
          <w:u w:val="single"/>
        </w:rPr>
        <w:t>Reference: Section 19803, Government Code.</w:t>
      </w:r>
    </w:p>
    <w:p w:rsidR="0085548A" w:rsidRPr="001A26EF" w:rsidRDefault="0085548A">
      <w:pPr>
        <w:pStyle w:val="BodyA"/>
        <w:tabs>
          <w:tab w:val="clear" w:pos="360"/>
        </w:tabs>
        <w:rPr>
          <w:rFonts w:ascii="Arial" w:hAnsi="Arial" w:cs="Arial"/>
          <w:u w:val="single"/>
        </w:rPr>
      </w:pPr>
    </w:p>
    <w:p w:rsidR="009E630B" w:rsidRPr="001A26EF" w:rsidRDefault="00EE38A9" w:rsidP="00D2231C">
      <w:pPr>
        <w:pStyle w:val="Heading4"/>
      </w:pPr>
      <w:r w:rsidRPr="001A26EF">
        <w:t>§ 17039</w:t>
      </w:r>
      <w:r w:rsidR="00CE67B2" w:rsidRPr="001A26EF">
        <w:t xml:space="preserve">.  </w:t>
      </w:r>
      <w:r w:rsidRPr="001A26EF">
        <w:t>Performance Evaluation for Program Employees.</w:t>
      </w:r>
    </w:p>
    <w:p w:rsidR="009E630B" w:rsidRPr="001A26EF" w:rsidRDefault="009E630B" w:rsidP="00D2231C">
      <w:pPr>
        <w:pStyle w:val="Heading4"/>
      </w:pPr>
    </w:p>
    <w:p w:rsidR="009E630B" w:rsidRPr="001A26EF" w:rsidRDefault="00EE38A9">
      <w:pPr>
        <w:pStyle w:val="BodyA"/>
        <w:rPr>
          <w:rFonts w:ascii="Arial" w:hAnsi="Arial" w:cs="Arial"/>
          <w:u w:val="single"/>
        </w:rPr>
      </w:pPr>
      <w:r w:rsidRPr="001A26EF">
        <w:rPr>
          <w:rFonts w:ascii="Arial" w:hAnsi="Arial" w:cs="Arial"/>
          <w:u w:val="single"/>
        </w:rPr>
        <w:t>Local Agencies shall evaluate the performance of Program employees pursuant to the Personnel System in the same manner established for other Local Agency employees</w:t>
      </w:r>
      <w:r w:rsidR="00CE67B2" w:rsidRPr="001A26EF">
        <w:rPr>
          <w:rFonts w:ascii="Arial" w:hAnsi="Arial" w:cs="Arial"/>
          <w:u w:val="single"/>
        </w:rPr>
        <w:t xml:space="preserve">.  </w:t>
      </w:r>
      <w:r w:rsidRPr="001A26EF">
        <w:rPr>
          <w:rFonts w:ascii="Arial" w:hAnsi="Arial" w:cs="Arial"/>
          <w:u w:val="single"/>
        </w:rPr>
        <w:t>Performance rating criteria must be job related, objective, and applied consistently to all employees subject to performance evaluation</w:t>
      </w:r>
      <w:r w:rsidR="00CE67B2" w:rsidRPr="001A26EF">
        <w:rPr>
          <w:rFonts w:ascii="Arial" w:hAnsi="Arial" w:cs="Arial"/>
          <w:u w:val="single"/>
        </w:rPr>
        <w:t xml:space="preserve">.  </w:t>
      </w:r>
      <w:r w:rsidRPr="001A26EF">
        <w:rPr>
          <w:rFonts w:ascii="Arial" w:hAnsi="Arial" w:cs="Arial"/>
          <w:u w:val="single"/>
        </w:rPr>
        <w:t>Program employee complaints about the performance evaluation reports or process shall be processed in accordance with Local Agency procedures.</w:t>
      </w:r>
    </w:p>
    <w:p w:rsidR="009E630B" w:rsidRPr="001A26EF" w:rsidRDefault="009E630B">
      <w:pPr>
        <w:pStyle w:val="BodyA"/>
        <w:rPr>
          <w:rFonts w:ascii="Arial" w:hAnsi="Arial" w:cs="Arial"/>
          <w:u w:val="single"/>
        </w:rPr>
      </w:pPr>
    </w:p>
    <w:p w:rsidR="009E630B" w:rsidRPr="001A26EF" w:rsidRDefault="00EE38A9">
      <w:pPr>
        <w:pStyle w:val="BodyA"/>
        <w:tabs>
          <w:tab w:val="clear" w:pos="360"/>
        </w:tabs>
        <w:rPr>
          <w:rFonts w:ascii="Arial" w:hAnsi="Arial" w:cs="Arial"/>
          <w:u w:val="single"/>
        </w:rPr>
      </w:pPr>
      <w:r w:rsidRPr="001A26EF">
        <w:rPr>
          <w:rFonts w:ascii="Arial" w:hAnsi="Arial" w:cs="Arial"/>
          <w:u w:val="single"/>
        </w:rPr>
        <w:t xml:space="preserve">Note: Authority: Sections 19800, 19801, </w:t>
      </w:r>
      <w:r w:rsidR="0085548A">
        <w:rPr>
          <w:rFonts w:ascii="Arial" w:hAnsi="Arial" w:cs="Arial"/>
          <w:u w:val="single"/>
        </w:rPr>
        <w:t xml:space="preserve">19803, </w:t>
      </w:r>
      <w:r w:rsidRPr="001A26EF">
        <w:rPr>
          <w:rFonts w:ascii="Arial" w:hAnsi="Arial" w:cs="Arial"/>
          <w:u w:val="single"/>
        </w:rPr>
        <w:t>and 19811, Government Code.</w:t>
      </w:r>
    </w:p>
    <w:p w:rsidR="009E630B" w:rsidRPr="001A26EF" w:rsidRDefault="00EE38A9">
      <w:pPr>
        <w:pStyle w:val="BodyA"/>
        <w:tabs>
          <w:tab w:val="clear" w:pos="360"/>
        </w:tabs>
        <w:rPr>
          <w:rFonts w:ascii="Arial" w:hAnsi="Arial" w:cs="Arial"/>
          <w:u w:val="single"/>
        </w:rPr>
      </w:pPr>
      <w:r w:rsidRPr="001A26EF">
        <w:rPr>
          <w:rFonts w:ascii="Arial" w:hAnsi="Arial" w:cs="Arial"/>
          <w:u w:val="single"/>
        </w:rPr>
        <w:t>Reference: Section 19803, Government Code.</w:t>
      </w:r>
    </w:p>
    <w:p w:rsidR="009E630B" w:rsidRPr="001A26EF" w:rsidRDefault="009E630B">
      <w:pPr>
        <w:pStyle w:val="BodyA"/>
        <w:rPr>
          <w:rFonts w:ascii="Arial" w:hAnsi="Arial" w:cs="Arial"/>
          <w:u w:val="single"/>
        </w:rPr>
      </w:pPr>
    </w:p>
    <w:p w:rsidR="009E630B" w:rsidRPr="001A26EF" w:rsidRDefault="00EE38A9" w:rsidP="00D2231C">
      <w:pPr>
        <w:pStyle w:val="Heading4"/>
      </w:pPr>
      <w:r w:rsidRPr="001A26EF">
        <w:t>§ 17040. Overall Fairness of the Local Agency Personnel System.</w:t>
      </w:r>
    </w:p>
    <w:p w:rsidR="009E630B" w:rsidRPr="001A26EF" w:rsidRDefault="009E630B">
      <w:pPr>
        <w:pStyle w:val="BodyA"/>
        <w:rPr>
          <w:rFonts w:ascii="Arial" w:hAnsi="Arial" w:cs="Arial"/>
          <w:b/>
          <w:bCs/>
          <w:u w:val="single"/>
        </w:rPr>
      </w:pPr>
    </w:p>
    <w:p w:rsidR="009E630B" w:rsidRPr="001A26EF" w:rsidRDefault="00EE38A9">
      <w:pPr>
        <w:pStyle w:val="BodyA"/>
        <w:rPr>
          <w:rFonts w:ascii="Arial" w:hAnsi="Arial" w:cs="Arial"/>
          <w:u w:val="single"/>
        </w:rPr>
      </w:pPr>
      <w:r w:rsidRPr="001A26EF">
        <w:rPr>
          <w:rFonts w:ascii="Arial" w:hAnsi="Arial" w:cs="Arial"/>
          <w:u w:val="single"/>
        </w:rPr>
        <w:t xml:space="preserve">The Local Agency shall </w:t>
      </w:r>
      <w:r w:rsidR="00C82EA5" w:rsidRPr="001A26EF">
        <w:rPr>
          <w:rFonts w:ascii="Arial" w:hAnsi="Arial" w:cs="Arial"/>
          <w:u w:val="single"/>
        </w:rPr>
        <w:t xml:space="preserve">provide for </w:t>
      </w:r>
      <w:r w:rsidRPr="001A26EF">
        <w:rPr>
          <w:rFonts w:ascii="Arial" w:hAnsi="Arial" w:cs="Arial"/>
          <w:u w:val="single"/>
        </w:rPr>
        <w:t xml:space="preserve">equal employment opportunity, nondiscrimination, and other policies promoting fairness in </w:t>
      </w:r>
      <w:r w:rsidR="003A69CC">
        <w:rPr>
          <w:rFonts w:ascii="Arial" w:hAnsi="Arial" w:cs="Arial"/>
          <w:u w:val="single"/>
        </w:rPr>
        <w:t xml:space="preserve">the </w:t>
      </w:r>
      <w:r w:rsidRPr="001A26EF">
        <w:rPr>
          <w:rFonts w:ascii="Arial" w:hAnsi="Arial" w:cs="Arial"/>
          <w:u w:val="single"/>
        </w:rPr>
        <w:t xml:space="preserve">overall personnel operations for </w:t>
      </w:r>
      <w:r w:rsidR="00E849C4">
        <w:rPr>
          <w:rFonts w:ascii="Arial" w:hAnsi="Arial" w:cs="Arial"/>
          <w:u w:val="single"/>
        </w:rPr>
        <w:t xml:space="preserve">applicants and </w:t>
      </w:r>
      <w:r w:rsidRPr="001A26EF">
        <w:rPr>
          <w:rFonts w:ascii="Arial" w:hAnsi="Arial" w:cs="Arial"/>
          <w:u w:val="single"/>
        </w:rPr>
        <w:t>Program employees</w:t>
      </w:r>
      <w:r w:rsidR="00C82EA5" w:rsidRPr="001A26EF">
        <w:rPr>
          <w:rFonts w:ascii="Arial" w:hAnsi="Arial" w:cs="Arial"/>
          <w:u w:val="single"/>
        </w:rPr>
        <w:t xml:space="preserve"> pursuant to the Personnel System </w:t>
      </w:r>
      <w:r w:rsidRPr="001A26EF">
        <w:rPr>
          <w:rFonts w:ascii="Arial" w:hAnsi="Arial" w:cs="Arial"/>
          <w:u w:val="single"/>
        </w:rPr>
        <w:t>in the same manner</w:t>
      </w:r>
      <w:r w:rsidR="00C82EA5" w:rsidRPr="001A26EF">
        <w:rPr>
          <w:rFonts w:ascii="Arial" w:hAnsi="Arial" w:cs="Arial"/>
          <w:u w:val="single"/>
        </w:rPr>
        <w:t xml:space="preserve"> established </w:t>
      </w:r>
      <w:r w:rsidRPr="001A26EF">
        <w:rPr>
          <w:rFonts w:ascii="Arial" w:hAnsi="Arial" w:cs="Arial"/>
          <w:u w:val="single"/>
        </w:rPr>
        <w:t>for other Local Agency employees.</w:t>
      </w:r>
    </w:p>
    <w:p w:rsidR="009E630B" w:rsidRPr="001A26EF" w:rsidRDefault="009E630B">
      <w:pPr>
        <w:pStyle w:val="BodyA"/>
        <w:rPr>
          <w:rFonts w:ascii="Arial" w:hAnsi="Arial" w:cs="Arial"/>
        </w:rPr>
      </w:pPr>
    </w:p>
    <w:p w:rsidR="009E630B" w:rsidRPr="001A26EF" w:rsidRDefault="00EE38A9">
      <w:pPr>
        <w:pStyle w:val="BodyA"/>
        <w:tabs>
          <w:tab w:val="clear" w:pos="360"/>
        </w:tabs>
        <w:rPr>
          <w:rFonts w:ascii="Arial" w:hAnsi="Arial" w:cs="Arial"/>
          <w:u w:val="single"/>
        </w:rPr>
      </w:pPr>
      <w:r w:rsidRPr="001A26EF">
        <w:rPr>
          <w:rFonts w:ascii="Arial" w:hAnsi="Arial" w:cs="Arial"/>
          <w:u w:val="single"/>
        </w:rPr>
        <w:t>Note: Authority: Sections 19800, 19801,</w:t>
      </w:r>
      <w:r w:rsidR="0085548A">
        <w:rPr>
          <w:rFonts w:ascii="Arial" w:hAnsi="Arial" w:cs="Arial"/>
          <w:u w:val="single"/>
        </w:rPr>
        <w:t xml:space="preserve"> 19803,</w:t>
      </w:r>
      <w:r w:rsidRPr="001A26EF">
        <w:rPr>
          <w:rFonts w:ascii="Arial" w:hAnsi="Arial" w:cs="Arial"/>
          <w:u w:val="single"/>
        </w:rPr>
        <w:t xml:space="preserve"> and 19811, Government Code.</w:t>
      </w:r>
    </w:p>
    <w:p w:rsidR="009E630B" w:rsidRPr="001A26EF" w:rsidRDefault="00EE38A9">
      <w:pPr>
        <w:pStyle w:val="BodyA"/>
        <w:tabs>
          <w:tab w:val="clear" w:pos="360"/>
        </w:tabs>
        <w:rPr>
          <w:rFonts w:ascii="Arial" w:hAnsi="Arial" w:cs="Arial"/>
          <w:u w:val="single"/>
        </w:rPr>
      </w:pPr>
      <w:r w:rsidRPr="001A26EF">
        <w:rPr>
          <w:rFonts w:ascii="Arial" w:hAnsi="Arial" w:cs="Arial"/>
          <w:u w:val="single"/>
        </w:rPr>
        <w:t>Reference: Section 19803, Government Code.</w:t>
      </w:r>
    </w:p>
    <w:p w:rsidR="009E630B" w:rsidRPr="001A26EF" w:rsidRDefault="009E630B">
      <w:pPr>
        <w:pStyle w:val="BodyA"/>
        <w:rPr>
          <w:rFonts w:ascii="Arial" w:hAnsi="Arial" w:cs="Arial"/>
        </w:rPr>
      </w:pPr>
    </w:p>
    <w:p w:rsidR="009E630B" w:rsidRPr="001A26EF" w:rsidRDefault="00EE38A9" w:rsidP="00D2231C">
      <w:pPr>
        <w:pStyle w:val="Heading4"/>
      </w:pPr>
      <w:r w:rsidRPr="001A26EF">
        <w:t>§ 17041</w:t>
      </w:r>
      <w:r w:rsidR="00CE67B2" w:rsidRPr="001A26EF">
        <w:t xml:space="preserve">.  </w:t>
      </w:r>
      <w:r w:rsidRPr="001A26EF">
        <w:t>Conflict of Interest and Improper Use of Authority for Program Employees.</w:t>
      </w:r>
    </w:p>
    <w:p w:rsidR="009E630B" w:rsidRPr="001A26EF" w:rsidRDefault="009E630B">
      <w:pPr>
        <w:pStyle w:val="BodyA"/>
        <w:rPr>
          <w:rFonts w:ascii="Arial" w:hAnsi="Arial" w:cs="Arial"/>
          <w:b/>
          <w:bCs/>
          <w:u w:val="single"/>
        </w:rPr>
      </w:pPr>
    </w:p>
    <w:p w:rsidR="009E630B" w:rsidRPr="001A26EF" w:rsidRDefault="00EE38A9">
      <w:pPr>
        <w:pStyle w:val="BodyA"/>
        <w:rPr>
          <w:rFonts w:ascii="Arial" w:hAnsi="Arial" w:cs="Arial"/>
          <w:u w:val="single"/>
        </w:rPr>
      </w:pPr>
      <w:r w:rsidRPr="001A26EF">
        <w:rPr>
          <w:rFonts w:ascii="Arial" w:hAnsi="Arial" w:cs="Arial"/>
          <w:u w:val="single"/>
        </w:rPr>
        <w:t>The Local Agency shall follow the rules and procedures regarding conflicts of interest, including rules relating to improper use of authority by an employee</w:t>
      </w:r>
      <w:r w:rsidR="00FA799C" w:rsidRPr="001A26EF">
        <w:rPr>
          <w:rFonts w:ascii="Arial" w:hAnsi="Arial" w:cs="Arial"/>
          <w:u w:val="single"/>
        </w:rPr>
        <w:t xml:space="preserve"> for Program employees pursuant to the Personnel System in the same manner established for other Local Agency employees</w:t>
      </w:r>
      <w:r w:rsidRPr="001A26EF">
        <w:rPr>
          <w:rFonts w:ascii="Arial" w:hAnsi="Arial" w:cs="Arial"/>
          <w:u w:val="single"/>
        </w:rPr>
        <w:t xml:space="preserve">. </w:t>
      </w:r>
    </w:p>
    <w:p w:rsidR="009E630B" w:rsidRPr="001A26EF" w:rsidRDefault="009E630B">
      <w:pPr>
        <w:pStyle w:val="BodyA"/>
        <w:rPr>
          <w:rFonts w:ascii="Arial" w:hAnsi="Arial" w:cs="Arial"/>
          <w:u w:val="single"/>
        </w:rPr>
      </w:pPr>
    </w:p>
    <w:p w:rsidR="009E630B" w:rsidRPr="001A26EF" w:rsidRDefault="00EE38A9">
      <w:pPr>
        <w:pStyle w:val="BodyA"/>
        <w:tabs>
          <w:tab w:val="clear" w:pos="360"/>
        </w:tabs>
        <w:rPr>
          <w:rFonts w:ascii="Arial" w:hAnsi="Arial" w:cs="Arial"/>
          <w:u w:val="single"/>
        </w:rPr>
      </w:pPr>
      <w:r w:rsidRPr="001A26EF">
        <w:rPr>
          <w:rFonts w:ascii="Arial" w:hAnsi="Arial" w:cs="Arial"/>
          <w:u w:val="single"/>
        </w:rPr>
        <w:t xml:space="preserve">Note: Authority: Sections 19800, 19801, </w:t>
      </w:r>
      <w:r w:rsidR="0085548A">
        <w:rPr>
          <w:rFonts w:ascii="Arial" w:hAnsi="Arial" w:cs="Arial"/>
          <w:u w:val="single"/>
        </w:rPr>
        <w:t xml:space="preserve">19803, </w:t>
      </w:r>
      <w:r w:rsidRPr="001A26EF">
        <w:rPr>
          <w:rFonts w:ascii="Arial" w:hAnsi="Arial" w:cs="Arial"/>
          <w:u w:val="single"/>
        </w:rPr>
        <w:t>and 19811, Government Code.</w:t>
      </w:r>
    </w:p>
    <w:p w:rsidR="009E630B" w:rsidRPr="001A26EF" w:rsidRDefault="00EE38A9">
      <w:pPr>
        <w:pStyle w:val="BodyA"/>
        <w:tabs>
          <w:tab w:val="clear" w:pos="360"/>
        </w:tabs>
        <w:rPr>
          <w:rFonts w:ascii="Arial" w:hAnsi="Arial" w:cs="Arial"/>
          <w:u w:val="single"/>
        </w:rPr>
      </w:pPr>
      <w:r w:rsidRPr="001A26EF">
        <w:rPr>
          <w:rFonts w:ascii="Arial" w:hAnsi="Arial" w:cs="Arial"/>
          <w:u w:val="single"/>
        </w:rPr>
        <w:t>Reference: Section 19803, Government Code.</w:t>
      </w:r>
    </w:p>
    <w:p w:rsidR="009E630B" w:rsidRPr="001A26EF" w:rsidRDefault="009E630B">
      <w:pPr>
        <w:pStyle w:val="BodyA"/>
        <w:rPr>
          <w:rFonts w:ascii="Arial" w:hAnsi="Arial" w:cs="Arial"/>
        </w:rPr>
      </w:pPr>
    </w:p>
    <w:p w:rsidR="009E630B" w:rsidRPr="00C9265A" w:rsidRDefault="00EE38A9" w:rsidP="00D2231C">
      <w:pPr>
        <w:pStyle w:val="Heading4"/>
      </w:pPr>
      <w:r w:rsidRPr="00C9265A">
        <w:t>§ 17042</w:t>
      </w:r>
      <w:r w:rsidR="00CE67B2" w:rsidRPr="00C9265A">
        <w:t xml:space="preserve">.  </w:t>
      </w:r>
      <w:r w:rsidRPr="00C9265A">
        <w:t>Reduction in Force. </w:t>
      </w:r>
    </w:p>
    <w:p w:rsidR="009E630B" w:rsidRPr="00C9265A" w:rsidRDefault="009E630B">
      <w:pPr>
        <w:pStyle w:val="Default"/>
        <w:rPr>
          <w:rFonts w:ascii="Arial" w:hAnsi="Arial" w:cs="Arial"/>
          <w:sz w:val="24"/>
          <w:szCs w:val="24"/>
          <w:u w:val="single"/>
        </w:rPr>
      </w:pPr>
    </w:p>
    <w:p w:rsidR="009E630B" w:rsidRPr="00C9265A" w:rsidRDefault="001A26EF" w:rsidP="001A26EF">
      <w:pPr>
        <w:rPr>
          <w:rFonts w:ascii="Arial" w:eastAsia="ArialUnicodeMS" w:hAnsi="Arial" w:cs="Arial"/>
          <w:u w:val="single"/>
        </w:rPr>
      </w:pPr>
      <w:r w:rsidRPr="00C9265A">
        <w:rPr>
          <w:rFonts w:ascii="Arial" w:hAnsi="Arial" w:cs="Arial"/>
          <w:u w:val="single"/>
        </w:rPr>
        <w:t xml:space="preserve">(a) </w:t>
      </w:r>
      <w:r w:rsidR="00EE38A9" w:rsidRPr="00C9265A">
        <w:rPr>
          <w:rFonts w:ascii="Arial" w:hAnsi="Arial" w:cs="Arial"/>
          <w:u w:val="single"/>
        </w:rPr>
        <w:t>In the event that the Local Agency determines a reduction in the number of Program employees is necessary, the Local Agency shall follow the procedures established in its Personnel System for reductions in force</w:t>
      </w:r>
      <w:r w:rsidR="00CE67B2" w:rsidRPr="00C9265A">
        <w:rPr>
          <w:rFonts w:ascii="Arial" w:hAnsi="Arial" w:cs="Arial"/>
          <w:u w:val="single"/>
        </w:rPr>
        <w:t xml:space="preserve">.  </w:t>
      </w:r>
      <w:r w:rsidR="00EE38A9" w:rsidRPr="00C9265A">
        <w:rPr>
          <w:rFonts w:ascii="Arial" w:hAnsi="Arial" w:cs="Arial"/>
          <w:u w:val="single"/>
        </w:rPr>
        <w:t>Such procedures may include but are not limited to requirements for how and when notice is given to the affected employees, limits on appointments to vacant positions pending completion of the reduction in force, and provisions for creating reemployment lists of those employees laid off or demoted through the reduction in force process. </w:t>
      </w:r>
    </w:p>
    <w:p w:rsidR="009E630B" w:rsidRPr="00C9265A" w:rsidRDefault="009E630B">
      <w:pPr>
        <w:pStyle w:val="Default"/>
        <w:ind w:left="360" w:hanging="360"/>
        <w:rPr>
          <w:rFonts w:ascii="Arial" w:hAnsi="Arial" w:cs="Arial"/>
          <w:sz w:val="24"/>
          <w:szCs w:val="24"/>
          <w:u w:val="single"/>
        </w:rPr>
      </w:pPr>
    </w:p>
    <w:p w:rsidR="009E630B" w:rsidRPr="00C9265A" w:rsidRDefault="001A26EF" w:rsidP="001A26EF">
      <w:pPr>
        <w:pStyle w:val="Default"/>
        <w:rPr>
          <w:rFonts w:ascii="Arial" w:hAnsi="Arial" w:cs="Arial"/>
          <w:sz w:val="24"/>
          <w:szCs w:val="24"/>
          <w:u w:val="single"/>
        </w:rPr>
      </w:pPr>
      <w:r w:rsidRPr="00C9265A">
        <w:rPr>
          <w:rFonts w:ascii="Arial" w:hAnsi="Arial" w:cs="Arial"/>
          <w:sz w:val="24"/>
          <w:szCs w:val="24"/>
          <w:u w:val="single"/>
        </w:rPr>
        <w:t xml:space="preserve">(b) </w:t>
      </w:r>
      <w:r w:rsidR="00EE38A9" w:rsidRPr="00C9265A">
        <w:rPr>
          <w:rFonts w:ascii="Arial" w:hAnsi="Arial" w:cs="Arial"/>
          <w:sz w:val="24"/>
          <w:szCs w:val="24"/>
          <w:u w:val="single"/>
        </w:rPr>
        <w:t xml:space="preserve">(1) </w:t>
      </w:r>
      <w:r w:rsidRPr="00C9265A">
        <w:rPr>
          <w:rFonts w:ascii="Arial" w:hAnsi="Arial" w:cs="Arial"/>
          <w:sz w:val="24"/>
          <w:szCs w:val="24"/>
          <w:u w:val="single"/>
        </w:rPr>
        <w:t>For the purposes of the Local Agency reduction in force process, s</w:t>
      </w:r>
      <w:r w:rsidR="00EE38A9" w:rsidRPr="00C9265A">
        <w:rPr>
          <w:rFonts w:ascii="Arial" w:hAnsi="Arial" w:cs="Arial"/>
          <w:sz w:val="24"/>
          <w:szCs w:val="24"/>
          <w:u w:val="single"/>
        </w:rPr>
        <w:t>eniority shall be calculated for Program employees as for any other employee of the Local Agency wit</w:t>
      </w:r>
      <w:r w:rsidR="00CA433B">
        <w:rPr>
          <w:rFonts w:ascii="Arial" w:hAnsi="Arial" w:cs="Arial"/>
          <w:sz w:val="24"/>
          <w:szCs w:val="24"/>
          <w:u w:val="single"/>
        </w:rPr>
        <w:t>h the exception that Program e</w:t>
      </w:r>
      <w:r w:rsidR="00EE38A9" w:rsidRPr="00C9265A">
        <w:rPr>
          <w:rFonts w:ascii="Arial" w:hAnsi="Arial" w:cs="Arial"/>
          <w:sz w:val="24"/>
          <w:szCs w:val="24"/>
          <w:u w:val="single"/>
        </w:rPr>
        <w:t>mployee</w:t>
      </w:r>
      <w:r w:rsidRPr="00C9265A">
        <w:rPr>
          <w:rFonts w:ascii="Arial" w:hAnsi="Arial" w:cs="Arial"/>
          <w:sz w:val="24"/>
          <w:szCs w:val="24"/>
          <w:u w:val="single"/>
        </w:rPr>
        <w:t>s</w:t>
      </w:r>
      <w:r w:rsidR="00EE38A9" w:rsidRPr="00C9265A">
        <w:rPr>
          <w:rFonts w:ascii="Arial" w:hAnsi="Arial" w:cs="Arial"/>
          <w:sz w:val="24"/>
          <w:szCs w:val="24"/>
          <w:u w:val="single"/>
        </w:rPr>
        <w:t xml:space="preserve"> hired prior to the effective date of this regulation shall </w:t>
      </w:r>
      <w:r w:rsidR="00810379" w:rsidRPr="00C9265A">
        <w:rPr>
          <w:rFonts w:ascii="Arial" w:hAnsi="Arial" w:cs="Arial"/>
          <w:sz w:val="24"/>
          <w:szCs w:val="24"/>
          <w:u w:val="single"/>
        </w:rPr>
        <w:t xml:space="preserve">retain the seniority accrued prior to the effective date of this regulation, as provided in subsection (2).  </w:t>
      </w:r>
      <w:r w:rsidR="00CA433B" w:rsidRPr="00E766AD">
        <w:rPr>
          <w:rFonts w:ascii="Arial" w:hAnsi="Arial" w:cs="Arial"/>
          <w:sz w:val="24"/>
          <w:szCs w:val="24"/>
          <w:u w:val="single"/>
        </w:rPr>
        <w:t>Program e</w:t>
      </w:r>
      <w:r w:rsidR="00EE38A9" w:rsidRPr="00E766AD">
        <w:rPr>
          <w:rFonts w:ascii="Arial" w:hAnsi="Arial" w:cs="Arial"/>
          <w:sz w:val="24"/>
          <w:szCs w:val="24"/>
          <w:u w:val="single"/>
        </w:rPr>
        <w:t xml:space="preserve">mployees who </w:t>
      </w:r>
      <w:r w:rsidR="00E766AD">
        <w:rPr>
          <w:rFonts w:ascii="Arial" w:hAnsi="Arial" w:cs="Arial"/>
          <w:sz w:val="24"/>
          <w:szCs w:val="24"/>
          <w:u w:val="single"/>
        </w:rPr>
        <w:t xml:space="preserve">are hired </w:t>
      </w:r>
      <w:r w:rsidR="00EE38A9" w:rsidRPr="00C9265A">
        <w:rPr>
          <w:rFonts w:ascii="Arial" w:hAnsi="Arial" w:cs="Arial"/>
          <w:sz w:val="24"/>
          <w:szCs w:val="24"/>
          <w:u w:val="single"/>
        </w:rPr>
        <w:t>after the effective date of this regulation shall accrue seniority in accordance with the Personnel System of the Local Agency.</w:t>
      </w:r>
    </w:p>
    <w:p w:rsidR="009E630B" w:rsidRPr="00C9265A" w:rsidRDefault="009E630B">
      <w:pPr>
        <w:pStyle w:val="Default"/>
        <w:ind w:left="360"/>
        <w:rPr>
          <w:rFonts w:ascii="Arial" w:hAnsi="Arial" w:cs="Arial"/>
          <w:sz w:val="24"/>
          <w:szCs w:val="24"/>
          <w:u w:val="single"/>
        </w:rPr>
      </w:pPr>
    </w:p>
    <w:p w:rsidR="009E630B" w:rsidRPr="00C9265A" w:rsidRDefault="00EE38A9" w:rsidP="00E74621">
      <w:pPr>
        <w:pStyle w:val="Default"/>
        <w:rPr>
          <w:rFonts w:ascii="Arial" w:hAnsi="Arial" w:cs="Arial"/>
          <w:sz w:val="24"/>
          <w:szCs w:val="24"/>
          <w:u w:val="single"/>
        </w:rPr>
      </w:pPr>
      <w:r w:rsidRPr="00C9265A">
        <w:rPr>
          <w:rFonts w:ascii="Arial" w:hAnsi="Arial" w:cs="Arial"/>
          <w:sz w:val="24"/>
          <w:szCs w:val="24"/>
          <w:u w:val="single"/>
        </w:rPr>
        <w:t xml:space="preserve">(2) </w:t>
      </w:r>
      <w:r w:rsidR="00810379" w:rsidRPr="00C9265A">
        <w:rPr>
          <w:rFonts w:ascii="Arial" w:hAnsi="Arial" w:cs="Arial"/>
          <w:sz w:val="24"/>
          <w:szCs w:val="24"/>
          <w:u w:val="single"/>
        </w:rPr>
        <w:t xml:space="preserve">In addition to other seniority to which a Program </w:t>
      </w:r>
      <w:r w:rsidR="00691FE6">
        <w:rPr>
          <w:rFonts w:ascii="Arial" w:hAnsi="Arial" w:cs="Arial"/>
          <w:sz w:val="24"/>
          <w:szCs w:val="24"/>
          <w:u w:val="single"/>
        </w:rPr>
        <w:t xml:space="preserve">employee </w:t>
      </w:r>
      <w:r w:rsidR="00810379" w:rsidRPr="00C9265A">
        <w:rPr>
          <w:rFonts w:ascii="Arial" w:hAnsi="Arial" w:cs="Arial"/>
          <w:sz w:val="24"/>
          <w:szCs w:val="24"/>
          <w:u w:val="single"/>
        </w:rPr>
        <w:t xml:space="preserve">is entitled, </w:t>
      </w:r>
      <w:r w:rsidRPr="00C9265A">
        <w:rPr>
          <w:rFonts w:ascii="Arial" w:hAnsi="Arial" w:cs="Arial"/>
          <w:sz w:val="24"/>
          <w:szCs w:val="24"/>
          <w:u w:val="single"/>
        </w:rPr>
        <w:t xml:space="preserve">Program employees with permanent or probationary appointments in a Local Agency overseen by the Department </w:t>
      </w:r>
      <w:r w:rsidR="00810379" w:rsidRPr="00C9265A">
        <w:rPr>
          <w:rFonts w:ascii="Arial" w:hAnsi="Arial" w:cs="Arial"/>
          <w:sz w:val="24"/>
          <w:szCs w:val="24"/>
          <w:u w:val="single"/>
        </w:rPr>
        <w:t xml:space="preserve">prior to the effective date of this regulation shall </w:t>
      </w:r>
      <w:r w:rsidRPr="00C9265A">
        <w:rPr>
          <w:rFonts w:ascii="Arial" w:hAnsi="Arial" w:cs="Arial"/>
          <w:sz w:val="24"/>
          <w:szCs w:val="24"/>
          <w:u w:val="single"/>
        </w:rPr>
        <w:t xml:space="preserve">be credited with all seniority accrued </w:t>
      </w:r>
      <w:r w:rsidR="00810379" w:rsidRPr="00C9265A">
        <w:rPr>
          <w:rFonts w:ascii="Arial" w:hAnsi="Arial" w:cs="Arial"/>
          <w:sz w:val="24"/>
          <w:szCs w:val="24"/>
          <w:u w:val="single"/>
        </w:rPr>
        <w:t xml:space="preserve">as of the </w:t>
      </w:r>
      <w:r w:rsidRPr="00C9265A">
        <w:rPr>
          <w:rFonts w:ascii="Arial" w:hAnsi="Arial" w:cs="Arial"/>
          <w:sz w:val="24"/>
          <w:szCs w:val="24"/>
          <w:u w:val="single"/>
        </w:rPr>
        <w:t>effect</w:t>
      </w:r>
      <w:r w:rsidR="00810379" w:rsidRPr="00C9265A">
        <w:rPr>
          <w:rFonts w:ascii="Arial" w:hAnsi="Arial" w:cs="Arial"/>
          <w:sz w:val="24"/>
          <w:szCs w:val="24"/>
          <w:u w:val="single"/>
        </w:rPr>
        <w:t xml:space="preserve">ive date of this regulation as provided in this subsection.  </w:t>
      </w:r>
      <w:r w:rsidRPr="00C9265A">
        <w:rPr>
          <w:rFonts w:ascii="Arial" w:hAnsi="Arial" w:cs="Arial"/>
          <w:sz w:val="24"/>
          <w:szCs w:val="24"/>
          <w:u w:val="single"/>
        </w:rPr>
        <w:t xml:space="preserve">After the effective date of these regulations, these </w:t>
      </w:r>
      <w:r w:rsidR="00810379" w:rsidRPr="00C9265A">
        <w:rPr>
          <w:rFonts w:ascii="Arial" w:hAnsi="Arial" w:cs="Arial"/>
          <w:sz w:val="24"/>
          <w:szCs w:val="24"/>
          <w:u w:val="single"/>
        </w:rPr>
        <w:t>Program e</w:t>
      </w:r>
      <w:r w:rsidRPr="00C9265A">
        <w:rPr>
          <w:rFonts w:ascii="Arial" w:hAnsi="Arial" w:cs="Arial"/>
          <w:sz w:val="24"/>
          <w:szCs w:val="24"/>
          <w:u w:val="single"/>
        </w:rPr>
        <w:t>mployees will accrue seniority in accordance with the Personnel System of the Local Agency.</w:t>
      </w:r>
    </w:p>
    <w:p w:rsidR="009E630B" w:rsidRPr="00C9265A" w:rsidRDefault="009E630B">
      <w:pPr>
        <w:pStyle w:val="Default"/>
        <w:ind w:left="360"/>
        <w:rPr>
          <w:rFonts w:ascii="Arial" w:hAnsi="Arial" w:cs="Arial"/>
          <w:sz w:val="24"/>
          <w:szCs w:val="24"/>
          <w:u w:val="single"/>
        </w:rPr>
      </w:pPr>
    </w:p>
    <w:p w:rsidR="009E630B" w:rsidRPr="00C9265A" w:rsidRDefault="00EE38A9" w:rsidP="00DC444E">
      <w:pPr>
        <w:pStyle w:val="Default"/>
        <w:numPr>
          <w:ilvl w:val="0"/>
          <w:numId w:val="17"/>
        </w:numPr>
        <w:tabs>
          <w:tab w:val="clear" w:pos="1100"/>
          <w:tab w:val="num" w:pos="360"/>
        </w:tabs>
        <w:ind w:left="0" w:firstLine="0"/>
        <w:rPr>
          <w:rFonts w:ascii="Arial" w:hAnsi="Arial" w:cs="Arial"/>
          <w:sz w:val="24"/>
          <w:szCs w:val="24"/>
          <w:u w:val="single"/>
        </w:rPr>
      </w:pPr>
      <w:r w:rsidRPr="00C9265A">
        <w:rPr>
          <w:rFonts w:ascii="Arial" w:eastAsia="Arial Unicode MS" w:hAnsi="Arial" w:cs="Arial"/>
          <w:sz w:val="24"/>
          <w:szCs w:val="24"/>
          <w:u w:val="single"/>
        </w:rPr>
        <w:t xml:space="preserve">Program employees </w:t>
      </w:r>
      <w:r w:rsidR="00810379" w:rsidRPr="00C9265A">
        <w:rPr>
          <w:rFonts w:ascii="Arial" w:eastAsia="Arial Unicode MS" w:hAnsi="Arial" w:cs="Arial"/>
          <w:sz w:val="24"/>
          <w:szCs w:val="24"/>
          <w:u w:val="single"/>
        </w:rPr>
        <w:t xml:space="preserve">who were </w:t>
      </w:r>
      <w:r w:rsidR="00810379" w:rsidRPr="00E766AD">
        <w:rPr>
          <w:rFonts w:ascii="Arial" w:eastAsia="Arial Unicode MS" w:hAnsi="Arial" w:cs="Arial"/>
          <w:sz w:val="24"/>
          <w:szCs w:val="24"/>
          <w:u w:val="single"/>
        </w:rPr>
        <w:t xml:space="preserve">appointed </w:t>
      </w:r>
      <w:r w:rsidR="00BD3E8F">
        <w:rPr>
          <w:rFonts w:ascii="Arial" w:eastAsia="Arial Unicode MS" w:hAnsi="Arial" w:cs="Arial"/>
          <w:sz w:val="24"/>
          <w:szCs w:val="24"/>
          <w:u w:val="single"/>
        </w:rPr>
        <w:t>on a</w:t>
      </w:r>
      <w:r w:rsidRPr="00E766AD">
        <w:rPr>
          <w:rFonts w:ascii="Arial" w:eastAsia="Arial Unicode MS" w:hAnsi="Arial" w:cs="Arial"/>
          <w:sz w:val="24"/>
          <w:szCs w:val="24"/>
          <w:u w:val="single"/>
        </w:rPr>
        <w:t xml:space="preserve"> permanent or probationary</w:t>
      </w:r>
      <w:r w:rsidR="00BD3E8F">
        <w:rPr>
          <w:rFonts w:ascii="Arial" w:eastAsia="Arial Unicode MS" w:hAnsi="Arial" w:cs="Arial"/>
          <w:sz w:val="24"/>
          <w:szCs w:val="24"/>
          <w:u w:val="single"/>
        </w:rPr>
        <w:t xml:space="preserve"> basis</w:t>
      </w:r>
      <w:r w:rsidRPr="00C9265A">
        <w:rPr>
          <w:rFonts w:ascii="Arial" w:eastAsia="Arial Unicode MS" w:hAnsi="Arial" w:cs="Arial"/>
          <w:sz w:val="24"/>
          <w:szCs w:val="24"/>
          <w:u w:val="single"/>
        </w:rPr>
        <w:t xml:space="preserve"> </w:t>
      </w:r>
      <w:r w:rsidR="00111654" w:rsidRPr="00C9265A">
        <w:rPr>
          <w:rFonts w:ascii="Arial" w:eastAsia="Arial Unicode MS" w:hAnsi="Arial" w:cs="Arial"/>
          <w:sz w:val="24"/>
          <w:szCs w:val="24"/>
          <w:u w:val="single"/>
        </w:rPr>
        <w:t xml:space="preserve">prior to the effective date of this regulation </w:t>
      </w:r>
      <w:r w:rsidRPr="00C9265A">
        <w:rPr>
          <w:rFonts w:ascii="Arial" w:eastAsia="Arial Unicode MS" w:hAnsi="Arial" w:cs="Arial"/>
          <w:sz w:val="24"/>
          <w:szCs w:val="24"/>
          <w:u w:val="single"/>
        </w:rPr>
        <w:t xml:space="preserve">shall </w:t>
      </w:r>
      <w:r w:rsidR="00111654" w:rsidRPr="00C9265A">
        <w:rPr>
          <w:rFonts w:ascii="Arial" w:eastAsia="Arial Unicode MS" w:hAnsi="Arial" w:cs="Arial"/>
          <w:sz w:val="24"/>
          <w:szCs w:val="24"/>
          <w:u w:val="single"/>
        </w:rPr>
        <w:t xml:space="preserve">be credited </w:t>
      </w:r>
      <w:r w:rsidRPr="00C9265A">
        <w:rPr>
          <w:rFonts w:ascii="Arial" w:eastAsia="Arial Unicode MS" w:hAnsi="Arial" w:cs="Arial"/>
          <w:sz w:val="24"/>
          <w:szCs w:val="24"/>
          <w:u w:val="single"/>
        </w:rPr>
        <w:t xml:space="preserve">for all employment in </w:t>
      </w:r>
      <w:r w:rsidR="00810379" w:rsidRPr="00C9265A">
        <w:rPr>
          <w:rFonts w:ascii="Arial" w:eastAsia="Arial Unicode MS" w:hAnsi="Arial" w:cs="Arial"/>
          <w:sz w:val="24"/>
          <w:szCs w:val="24"/>
          <w:u w:val="single"/>
        </w:rPr>
        <w:t>any Local Agency</w:t>
      </w:r>
      <w:r w:rsidRPr="00C9265A">
        <w:rPr>
          <w:rFonts w:ascii="Arial" w:eastAsia="Arial Unicode MS" w:hAnsi="Arial" w:cs="Arial"/>
          <w:sz w:val="24"/>
          <w:szCs w:val="24"/>
          <w:u w:val="single"/>
        </w:rPr>
        <w:t xml:space="preserve"> governed by this division if that employment </w:t>
      </w:r>
      <w:r w:rsidR="00810379" w:rsidRPr="00C9265A">
        <w:rPr>
          <w:rFonts w:ascii="Arial" w:eastAsia="Arial Unicode MS" w:hAnsi="Arial" w:cs="Arial"/>
          <w:sz w:val="24"/>
          <w:szCs w:val="24"/>
          <w:u w:val="single"/>
        </w:rPr>
        <w:t xml:space="preserve">was </w:t>
      </w:r>
      <w:r w:rsidRPr="00C9265A">
        <w:rPr>
          <w:rFonts w:ascii="Arial" w:eastAsia="Arial Unicode MS" w:hAnsi="Arial" w:cs="Arial"/>
          <w:sz w:val="24"/>
          <w:szCs w:val="24"/>
          <w:u w:val="single"/>
        </w:rPr>
        <w:t>not broken by a permanent separation of</w:t>
      </w:r>
      <w:r w:rsidR="00111654" w:rsidRPr="00C9265A">
        <w:rPr>
          <w:rFonts w:ascii="Arial" w:eastAsia="Arial Unicode MS" w:hAnsi="Arial" w:cs="Arial"/>
          <w:sz w:val="24"/>
          <w:szCs w:val="24"/>
          <w:u w:val="single"/>
        </w:rPr>
        <w:t xml:space="preserve"> six (6) months.  When there had</w:t>
      </w:r>
      <w:r w:rsidRPr="00C9265A">
        <w:rPr>
          <w:rFonts w:ascii="Arial" w:eastAsia="Arial Unicode MS" w:hAnsi="Arial" w:cs="Arial"/>
          <w:sz w:val="24"/>
          <w:szCs w:val="24"/>
          <w:u w:val="single"/>
        </w:rPr>
        <w:t xml:space="preserve"> been a permanent separation of six (6) months or more, credit</w:t>
      </w:r>
      <w:r w:rsidR="00D27C76" w:rsidRPr="00C9265A">
        <w:rPr>
          <w:rFonts w:ascii="Arial" w:eastAsia="Arial Unicode MS" w:hAnsi="Arial" w:cs="Arial"/>
          <w:sz w:val="24"/>
          <w:szCs w:val="24"/>
          <w:u w:val="single"/>
        </w:rPr>
        <w:t xml:space="preserve"> earned is </w:t>
      </w:r>
      <w:r w:rsidRPr="00C9265A">
        <w:rPr>
          <w:rFonts w:ascii="Arial" w:eastAsia="Arial Unicode MS" w:hAnsi="Arial" w:cs="Arial"/>
          <w:sz w:val="24"/>
          <w:szCs w:val="24"/>
          <w:u w:val="single"/>
        </w:rPr>
        <w:t>only for employment following such break in service.  Program employees hired from a reemployment list regain</w:t>
      </w:r>
      <w:r w:rsidR="00D27C76" w:rsidRPr="00C9265A">
        <w:rPr>
          <w:rFonts w:ascii="Arial" w:eastAsia="Arial Unicode MS" w:hAnsi="Arial" w:cs="Arial"/>
          <w:sz w:val="24"/>
          <w:szCs w:val="24"/>
          <w:u w:val="single"/>
        </w:rPr>
        <w:t>ed</w:t>
      </w:r>
      <w:r w:rsidRPr="00C9265A">
        <w:rPr>
          <w:rFonts w:ascii="Arial" w:eastAsia="Arial Unicode MS" w:hAnsi="Arial" w:cs="Arial"/>
          <w:sz w:val="24"/>
          <w:szCs w:val="24"/>
          <w:u w:val="single"/>
        </w:rPr>
        <w:t xml:space="preserve"> all previously earned seniority on the date of reemployment.  </w:t>
      </w:r>
      <w:r w:rsidR="00D27C76" w:rsidRPr="00C9265A">
        <w:rPr>
          <w:rFonts w:ascii="Arial" w:eastAsia="Arial Unicode MS" w:hAnsi="Arial" w:cs="Arial"/>
          <w:sz w:val="24"/>
          <w:szCs w:val="24"/>
          <w:u w:val="single"/>
        </w:rPr>
        <w:t>A Program employee who transferred</w:t>
      </w:r>
      <w:r w:rsidRPr="00C9265A">
        <w:rPr>
          <w:rFonts w:ascii="Arial" w:eastAsia="Arial Unicode MS" w:hAnsi="Arial" w:cs="Arial"/>
          <w:sz w:val="24"/>
          <w:szCs w:val="24"/>
          <w:u w:val="single"/>
        </w:rPr>
        <w:t xml:space="preserve"> to another department in the same Local Agen</w:t>
      </w:r>
      <w:r w:rsidR="00D27C76" w:rsidRPr="00C9265A">
        <w:rPr>
          <w:rFonts w:ascii="Arial" w:eastAsia="Arial Unicode MS" w:hAnsi="Arial" w:cs="Arial"/>
          <w:sz w:val="24"/>
          <w:szCs w:val="24"/>
          <w:u w:val="single"/>
        </w:rPr>
        <w:t>cy, and who subsequently returned</w:t>
      </w:r>
      <w:r w:rsidRPr="00C9265A">
        <w:rPr>
          <w:rFonts w:ascii="Arial" w:eastAsia="Arial Unicode MS" w:hAnsi="Arial" w:cs="Arial"/>
          <w:sz w:val="24"/>
          <w:szCs w:val="24"/>
          <w:u w:val="single"/>
        </w:rPr>
        <w:t xml:space="preserve"> to the Program without a p</w:t>
      </w:r>
      <w:r w:rsidR="00D27C76" w:rsidRPr="00C9265A">
        <w:rPr>
          <w:rFonts w:ascii="Arial" w:eastAsia="Arial Unicode MS" w:hAnsi="Arial" w:cs="Arial"/>
          <w:sz w:val="24"/>
          <w:szCs w:val="24"/>
          <w:u w:val="single"/>
        </w:rPr>
        <w:t xml:space="preserve">ermanent separation, </w:t>
      </w:r>
      <w:r w:rsidR="00065E1A">
        <w:rPr>
          <w:rFonts w:ascii="Arial" w:eastAsia="Arial Unicode MS" w:hAnsi="Arial" w:cs="Arial"/>
          <w:sz w:val="24"/>
          <w:szCs w:val="24"/>
          <w:u w:val="single"/>
        </w:rPr>
        <w:t>retains</w:t>
      </w:r>
      <w:r w:rsidR="00065E1A" w:rsidRPr="00C9265A">
        <w:rPr>
          <w:rFonts w:ascii="Arial" w:eastAsia="Arial Unicode MS" w:hAnsi="Arial" w:cs="Arial"/>
          <w:sz w:val="24"/>
          <w:szCs w:val="24"/>
          <w:u w:val="single"/>
        </w:rPr>
        <w:t xml:space="preserve"> </w:t>
      </w:r>
      <w:r w:rsidRPr="00C9265A">
        <w:rPr>
          <w:rFonts w:ascii="Arial" w:eastAsia="Arial Unicode MS" w:hAnsi="Arial" w:cs="Arial"/>
          <w:sz w:val="24"/>
          <w:szCs w:val="24"/>
          <w:u w:val="single"/>
        </w:rPr>
        <w:t>seniority earned prior to the transfer from the Program.</w:t>
      </w:r>
    </w:p>
    <w:p w:rsidR="00810379" w:rsidRPr="00C9265A" w:rsidRDefault="00810379" w:rsidP="00810379">
      <w:pPr>
        <w:pStyle w:val="Default"/>
        <w:rPr>
          <w:rFonts w:ascii="Arial" w:eastAsia="Arial Unicode MS" w:hAnsi="Arial" w:cs="Arial"/>
          <w:sz w:val="24"/>
          <w:szCs w:val="24"/>
          <w:u w:val="single"/>
        </w:rPr>
      </w:pPr>
    </w:p>
    <w:p w:rsidR="00810379" w:rsidRPr="00C9265A" w:rsidRDefault="00810379" w:rsidP="00810379">
      <w:pPr>
        <w:pStyle w:val="Default"/>
        <w:rPr>
          <w:rFonts w:ascii="Arial" w:hAnsi="Arial" w:cs="Arial"/>
          <w:sz w:val="24"/>
          <w:szCs w:val="24"/>
          <w:u w:val="single"/>
        </w:rPr>
      </w:pPr>
      <w:r w:rsidRPr="00C9265A">
        <w:rPr>
          <w:rFonts w:ascii="Arial" w:eastAsia="Arial Unicode MS" w:hAnsi="Arial" w:cs="Arial"/>
          <w:sz w:val="24"/>
          <w:szCs w:val="24"/>
          <w:u w:val="single"/>
        </w:rPr>
        <w:t xml:space="preserve">(B) One point </w:t>
      </w:r>
      <w:r w:rsidR="00BD3E8F">
        <w:rPr>
          <w:rFonts w:ascii="Arial" w:eastAsia="Arial Unicode MS" w:hAnsi="Arial" w:cs="Arial"/>
          <w:sz w:val="24"/>
          <w:szCs w:val="24"/>
          <w:u w:val="single"/>
        </w:rPr>
        <w:t xml:space="preserve">of </w:t>
      </w:r>
      <w:r w:rsidRPr="00C9265A">
        <w:rPr>
          <w:rFonts w:ascii="Arial" w:eastAsia="Arial Unicode MS" w:hAnsi="Arial" w:cs="Arial"/>
          <w:sz w:val="24"/>
          <w:szCs w:val="24"/>
          <w:u w:val="single"/>
        </w:rPr>
        <w:t>seniority credit shall be given for each qualifying month of service earned prior to the effective date of these regulations.</w:t>
      </w:r>
    </w:p>
    <w:p w:rsidR="009E630B" w:rsidRPr="00C9265A" w:rsidRDefault="009E630B">
      <w:pPr>
        <w:pStyle w:val="Default"/>
        <w:ind w:left="1100"/>
        <w:rPr>
          <w:rFonts w:ascii="Arial" w:hAnsi="Arial" w:cs="Arial"/>
          <w:sz w:val="24"/>
          <w:szCs w:val="24"/>
          <w:u w:val="single"/>
        </w:rPr>
      </w:pPr>
    </w:p>
    <w:p w:rsidR="009E630B" w:rsidRPr="007C7E69" w:rsidRDefault="00C9265A" w:rsidP="00C9265A">
      <w:pPr>
        <w:pStyle w:val="Default"/>
        <w:rPr>
          <w:rFonts w:ascii="Arial" w:hAnsi="Arial" w:cs="Arial"/>
          <w:sz w:val="24"/>
          <w:szCs w:val="24"/>
          <w:u w:val="single"/>
        </w:rPr>
      </w:pPr>
      <w:r w:rsidRPr="00C9265A">
        <w:rPr>
          <w:rFonts w:ascii="Arial" w:eastAsia="Arial Unicode MS" w:hAnsi="Arial" w:cs="Arial"/>
          <w:sz w:val="24"/>
          <w:szCs w:val="24"/>
          <w:u w:val="single"/>
        </w:rPr>
        <w:t xml:space="preserve">(C) </w:t>
      </w:r>
      <w:r w:rsidR="00EE38A9" w:rsidRPr="00C9265A">
        <w:rPr>
          <w:rFonts w:ascii="Arial" w:eastAsia="Arial Unicode MS" w:hAnsi="Arial" w:cs="Arial"/>
          <w:sz w:val="24"/>
          <w:szCs w:val="24"/>
          <w:u w:val="single"/>
        </w:rPr>
        <w:t xml:space="preserve">Notwithstanding the provisions of subsection (b)(2)(A), Program employees </w:t>
      </w:r>
      <w:r w:rsidR="00A32F47" w:rsidRPr="00C9265A">
        <w:rPr>
          <w:rFonts w:ascii="Arial" w:eastAsia="Arial Unicode MS" w:hAnsi="Arial" w:cs="Arial"/>
          <w:sz w:val="24"/>
          <w:szCs w:val="24"/>
          <w:u w:val="single"/>
        </w:rPr>
        <w:t xml:space="preserve">who were </w:t>
      </w:r>
      <w:r w:rsidR="00EE38A9" w:rsidRPr="00C9265A">
        <w:rPr>
          <w:rFonts w:ascii="Arial" w:eastAsia="Arial Unicode MS" w:hAnsi="Arial" w:cs="Arial"/>
          <w:sz w:val="24"/>
          <w:szCs w:val="24"/>
          <w:u w:val="single"/>
        </w:rPr>
        <w:t xml:space="preserve">on approved leaves of absence such as educational leave, military leave, maternity leave, and disability leave shall retain seniority accumulated before the leave of absence.  The time </w:t>
      </w:r>
      <w:r w:rsidR="007A63FA">
        <w:rPr>
          <w:rFonts w:ascii="Arial" w:eastAsia="Arial Unicode MS" w:hAnsi="Arial" w:cs="Arial"/>
          <w:sz w:val="24"/>
          <w:szCs w:val="24"/>
          <w:u w:val="single"/>
        </w:rPr>
        <w:t xml:space="preserve">the Program employee spends </w:t>
      </w:r>
      <w:r w:rsidR="005D61C1">
        <w:rPr>
          <w:rFonts w:ascii="Arial" w:eastAsia="Arial Unicode MS" w:hAnsi="Arial" w:cs="Arial"/>
          <w:sz w:val="24"/>
          <w:szCs w:val="24"/>
          <w:u w:val="single"/>
        </w:rPr>
        <w:t>on</w:t>
      </w:r>
      <w:r w:rsidR="00EE38A9" w:rsidRPr="00C9265A">
        <w:rPr>
          <w:rFonts w:ascii="Arial" w:eastAsia="Arial Unicode MS" w:hAnsi="Arial" w:cs="Arial"/>
          <w:sz w:val="24"/>
          <w:szCs w:val="24"/>
          <w:u w:val="single"/>
        </w:rPr>
        <w:t xml:space="preserve"> such approved leave of absence </w:t>
      </w:r>
      <w:r w:rsidR="00126F26">
        <w:rPr>
          <w:rFonts w:ascii="Arial" w:eastAsia="Arial Unicode MS" w:hAnsi="Arial" w:cs="Arial"/>
          <w:sz w:val="24"/>
          <w:szCs w:val="24"/>
          <w:u w:val="single"/>
        </w:rPr>
        <w:t>shall not be</w:t>
      </w:r>
      <w:r w:rsidR="00EE38A9" w:rsidRPr="00C9265A">
        <w:rPr>
          <w:rFonts w:ascii="Arial" w:eastAsia="Arial Unicode MS" w:hAnsi="Arial" w:cs="Arial"/>
          <w:sz w:val="24"/>
          <w:szCs w:val="24"/>
          <w:u w:val="single"/>
        </w:rPr>
        <w:t xml:space="preserve"> included in t</w:t>
      </w:r>
      <w:r w:rsidR="007A63FA">
        <w:rPr>
          <w:rFonts w:ascii="Arial" w:eastAsia="Arial Unicode MS" w:hAnsi="Arial" w:cs="Arial"/>
          <w:sz w:val="24"/>
          <w:szCs w:val="24"/>
          <w:u w:val="single"/>
        </w:rPr>
        <w:t xml:space="preserve">he seniority score computation except that a </w:t>
      </w:r>
      <w:r w:rsidR="00EE38A9" w:rsidRPr="00C9265A">
        <w:rPr>
          <w:rFonts w:ascii="Arial" w:eastAsia="Arial Unicode MS" w:hAnsi="Arial" w:cs="Arial"/>
          <w:sz w:val="24"/>
          <w:szCs w:val="24"/>
          <w:u w:val="single"/>
        </w:rPr>
        <w:t xml:space="preserve">Program employee </w:t>
      </w:r>
      <w:r w:rsidR="00A32F47" w:rsidRPr="00C9265A">
        <w:rPr>
          <w:rFonts w:ascii="Arial" w:eastAsia="Arial Unicode MS" w:hAnsi="Arial" w:cs="Arial"/>
          <w:sz w:val="24"/>
          <w:szCs w:val="24"/>
          <w:u w:val="single"/>
        </w:rPr>
        <w:t xml:space="preserve">who was </w:t>
      </w:r>
      <w:r w:rsidR="00EE38A9" w:rsidRPr="00C9265A">
        <w:rPr>
          <w:rFonts w:ascii="Arial" w:eastAsia="Arial Unicode MS" w:hAnsi="Arial" w:cs="Arial"/>
          <w:sz w:val="24"/>
          <w:szCs w:val="24"/>
          <w:u w:val="single"/>
        </w:rPr>
        <w:t xml:space="preserve">on industrial disability leave shall </w:t>
      </w:r>
      <w:r w:rsidR="00A32F47" w:rsidRPr="00C9265A">
        <w:rPr>
          <w:rFonts w:ascii="Arial" w:eastAsia="Arial Unicode MS" w:hAnsi="Arial" w:cs="Arial"/>
          <w:sz w:val="24"/>
          <w:szCs w:val="24"/>
          <w:u w:val="single"/>
        </w:rPr>
        <w:t xml:space="preserve">have that time credited </w:t>
      </w:r>
      <w:r w:rsidR="00EE38A9" w:rsidRPr="00C9265A">
        <w:rPr>
          <w:rFonts w:ascii="Arial" w:eastAsia="Arial Unicode MS" w:hAnsi="Arial" w:cs="Arial"/>
          <w:sz w:val="24"/>
          <w:szCs w:val="24"/>
          <w:u w:val="single"/>
        </w:rPr>
        <w:t>in the seniority score computation.</w:t>
      </w:r>
    </w:p>
    <w:p w:rsidR="009E630B" w:rsidRPr="00C9265A" w:rsidRDefault="009E630B" w:rsidP="007A63FA">
      <w:pPr>
        <w:pStyle w:val="Default"/>
        <w:rPr>
          <w:rFonts w:ascii="Arial" w:hAnsi="Arial" w:cs="Arial"/>
          <w:sz w:val="24"/>
          <w:szCs w:val="24"/>
          <w:u w:val="single"/>
        </w:rPr>
      </w:pPr>
    </w:p>
    <w:p w:rsidR="009E630B" w:rsidRPr="00C9265A" w:rsidRDefault="00C9265A" w:rsidP="00DC444E">
      <w:pPr>
        <w:pStyle w:val="Default"/>
        <w:numPr>
          <w:ilvl w:val="0"/>
          <w:numId w:val="20"/>
        </w:numPr>
        <w:tabs>
          <w:tab w:val="clear" w:pos="360"/>
          <w:tab w:val="num" w:pos="330"/>
        </w:tabs>
        <w:ind w:left="0" w:firstLine="0"/>
        <w:rPr>
          <w:rFonts w:ascii="Arial" w:hAnsi="Arial" w:cs="Arial"/>
          <w:sz w:val="24"/>
          <w:szCs w:val="24"/>
          <w:u w:val="single"/>
        </w:rPr>
      </w:pPr>
      <w:r w:rsidRPr="00C9265A">
        <w:rPr>
          <w:rFonts w:ascii="Arial" w:hAnsi="Arial" w:cs="Arial"/>
          <w:sz w:val="24"/>
          <w:szCs w:val="24"/>
          <w:u w:val="single"/>
        </w:rPr>
        <w:t>A Program e</w:t>
      </w:r>
      <w:r w:rsidR="00EE38A9" w:rsidRPr="00C9265A">
        <w:rPr>
          <w:rFonts w:ascii="Arial" w:hAnsi="Arial" w:cs="Arial"/>
          <w:sz w:val="24"/>
          <w:szCs w:val="24"/>
          <w:u w:val="single"/>
        </w:rPr>
        <w:t>mployee may appeal to the Department a reduction in force decision affecting his or her employment</w:t>
      </w:r>
      <w:r w:rsidR="00CE67B2" w:rsidRPr="00C9265A">
        <w:rPr>
          <w:rFonts w:ascii="Arial" w:hAnsi="Arial" w:cs="Arial"/>
          <w:sz w:val="24"/>
          <w:szCs w:val="24"/>
          <w:u w:val="single"/>
        </w:rPr>
        <w:t xml:space="preserve">.  </w:t>
      </w:r>
      <w:r w:rsidR="00EE38A9" w:rsidRPr="00C9265A">
        <w:rPr>
          <w:rFonts w:ascii="Arial" w:hAnsi="Arial" w:cs="Arial"/>
          <w:sz w:val="24"/>
          <w:szCs w:val="24"/>
          <w:u w:val="single"/>
        </w:rPr>
        <w:t>Prior to filing an appeal with the Department, the employee shall attempt to resolve the dispute directly with the Local Agency.</w:t>
      </w:r>
      <w:r w:rsidRPr="00C9265A">
        <w:rPr>
          <w:rFonts w:ascii="Arial" w:hAnsi="Arial" w:cs="Arial"/>
          <w:sz w:val="24"/>
          <w:szCs w:val="24"/>
          <w:u w:val="single"/>
        </w:rPr>
        <w:t xml:space="preserve"> </w:t>
      </w:r>
      <w:r w:rsidR="00EE38A9" w:rsidRPr="00C9265A">
        <w:rPr>
          <w:rFonts w:ascii="Arial" w:hAnsi="Arial" w:cs="Arial"/>
          <w:sz w:val="24"/>
          <w:szCs w:val="24"/>
          <w:u w:val="single"/>
        </w:rPr>
        <w:t xml:space="preserve"> In the event the Local Agency and the Program employee are unable to resolve the dispute, the Program employee must notify the Department in writing of his or her appeal and the basis for the appeal</w:t>
      </w:r>
      <w:r w:rsidR="00CE67B2" w:rsidRPr="00C9265A">
        <w:rPr>
          <w:rFonts w:ascii="Arial" w:hAnsi="Arial" w:cs="Arial"/>
          <w:sz w:val="24"/>
          <w:szCs w:val="24"/>
          <w:u w:val="single"/>
        </w:rPr>
        <w:t xml:space="preserve">.  </w:t>
      </w:r>
      <w:r w:rsidR="00EE38A9" w:rsidRPr="00C9265A">
        <w:rPr>
          <w:rFonts w:ascii="Arial" w:hAnsi="Arial" w:cs="Arial"/>
          <w:sz w:val="24"/>
          <w:szCs w:val="24"/>
          <w:u w:val="single"/>
        </w:rPr>
        <w:t xml:space="preserve">The Program employee must attach evidence that a remedy was sought from the Local Agency and denied. </w:t>
      </w:r>
      <w:r w:rsidRPr="00C9265A">
        <w:rPr>
          <w:rFonts w:ascii="Arial" w:hAnsi="Arial" w:cs="Arial"/>
          <w:sz w:val="24"/>
          <w:szCs w:val="24"/>
          <w:u w:val="single"/>
        </w:rPr>
        <w:t xml:space="preserve"> </w:t>
      </w:r>
      <w:r w:rsidR="00EE38A9" w:rsidRPr="00C9265A">
        <w:rPr>
          <w:rFonts w:ascii="Arial" w:hAnsi="Arial" w:cs="Arial"/>
          <w:sz w:val="24"/>
          <w:szCs w:val="24"/>
          <w:u w:val="single"/>
        </w:rPr>
        <w:t xml:space="preserve">The appeal must be received by the Department within 30 calendar days of the date on which the Program employee was </w:t>
      </w:r>
      <w:r w:rsidR="00EE38A9" w:rsidRPr="00C9265A">
        <w:rPr>
          <w:rFonts w:ascii="Arial" w:hAnsi="Arial" w:cs="Arial"/>
          <w:sz w:val="24"/>
          <w:szCs w:val="24"/>
          <w:u w:val="single"/>
        </w:rPr>
        <w:lastRenderedPageBreak/>
        <w:t>notified that the Local Agency would not provide the relief the Program employee requested.</w:t>
      </w:r>
    </w:p>
    <w:p w:rsidR="009E630B" w:rsidRPr="00C9265A" w:rsidRDefault="009E630B">
      <w:pPr>
        <w:pStyle w:val="Default"/>
        <w:ind w:left="360" w:hanging="360"/>
        <w:rPr>
          <w:rFonts w:ascii="Arial" w:hAnsi="Arial" w:cs="Arial"/>
          <w:sz w:val="24"/>
          <w:szCs w:val="24"/>
          <w:u w:val="single"/>
        </w:rPr>
      </w:pPr>
    </w:p>
    <w:p w:rsidR="009E630B" w:rsidRPr="00C9265A" w:rsidRDefault="00EE38A9" w:rsidP="00DC444E">
      <w:pPr>
        <w:pStyle w:val="Default"/>
        <w:numPr>
          <w:ilvl w:val="0"/>
          <w:numId w:val="20"/>
        </w:numPr>
        <w:tabs>
          <w:tab w:val="clear" w:pos="360"/>
          <w:tab w:val="num" w:pos="330"/>
        </w:tabs>
        <w:ind w:left="330" w:hanging="330"/>
        <w:rPr>
          <w:rFonts w:ascii="Arial" w:hAnsi="Arial" w:cs="Arial"/>
          <w:sz w:val="24"/>
          <w:szCs w:val="24"/>
          <w:u w:val="single"/>
        </w:rPr>
      </w:pPr>
      <w:r w:rsidRPr="00C9265A">
        <w:rPr>
          <w:rFonts w:ascii="Arial" w:hAnsi="Arial" w:cs="Arial"/>
          <w:sz w:val="24"/>
          <w:szCs w:val="24"/>
          <w:u w:val="single"/>
        </w:rPr>
        <w:t>The scope of appeal is limited to:</w:t>
      </w:r>
    </w:p>
    <w:p w:rsidR="009E630B" w:rsidRPr="00C9265A" w:rsidRDefault="009E630B">
      <w:pPr>
        <w:pStyle w:val="Default"/>
        <w:ind w:left="360"/>
        <w:rPr>
          <w:rFonts w:ascii="Arial" w:hAnsi="Arial" w:cs="Arial"/>
          <w:sz w:val="24"/>
          <w:szCs w:val="24"/>
          <w:u w:val="single"/>
        </w:rPr>
      </w:pPr>
    </w:p>
    <w:p w:rsidR="009E630B" w:rsidRPr="00C9265A" w:rsidRDefault="00EE38A9" w:rsidP="00C9265A">
      <w:pPr>
        <w:pStyle w:val="Default"/>
        <w:rPr>
          <w:rFonts w:ascii="Arial" w:hAnsi="Arial" w:cs="Arial"/>
          <w:sz w:val="24"/>
          <w:szCs w:val="24"/>
          <w:u w:val="single"/>
        </w:rPr>
      </w:pPr>
      <w:r w:rsidRPr="00C9265A">
        <w:rPr>
          <w:rFonts w:ascii="Arial" w:hAnsi="Arial" w:cs="Arial"/>
          <w:sz w:val="24"/>
          <w:szCs w:val="24"/>
          <w:u w:val="single"/>
        </w:rPr>
        <w:t>(1)</w:t>
      </w:r>
      <w:r w:rsidR="00C9265A" w:rsidRPr="00C9265A">
        <w:rPr>
          <w:rFonts w:ascii="Arial" w:hAnsi="Arial" w:cs="Arial"/>
          <w:sz w:val="24"/>
          <w:szCs w:val="24"/>
          <w:u w:val="single"/>
        </w:rPr>
        <w:t xml:space="preserve"> </w:t>
      </w:r>
      <w:r w:rsidRPr="00C9265A">
        <w:rPr>
          <w:rFonts w:ascii="Arial" w:hAnsi="Arial" w:cs="Arial"/>
          <w:sz w:val="24"/>
          <w:szCs w:val="24"/>
          <w:u w:val="single"/>
        </w:rPr>
        <w:t>The Local Agency</w:t>
      </w:r>
      <w:r w:rsidRPr="00C9265A">
        <w:rPr>
          <w:rFonts w:ascii="Arial" w:hAnsi="Arial" w:cs="Arial"/>
          <w:sz w:val="24"/>
          <w:szCs w:val="24"/>
          <w:u w:val="single"/>
          <w:lang w:val="fr-FR"/>
        </w:rPr>
        <w:t>’</w:t>
      </w:r>
      <w:r w:rsidRPr="00C9265A">
        <w:rPr>
          <w:rFonts w:ascii="Arial" w:hAnsi="Arial" w:cs="Arial"/>
          <w:sz w:val="24"/>
          <w:szCs w:val="24"/>
          <w:u w:val="single"/>
        </w:rPr>
        <w:t>s failure to comply with an element of the Personnel Plan that adversely impacted the appellant in particular.</w:t>
      </w:r>
    </w:p>
    <w:p w:rsidR="009E630B" w:rsidRPr="00C9265A" w:rsidRDefault="009E630B">
      <w:pPr>
        <w:pStyle w:val="Default"/>
        <w:ind w:left="720" w:hanging="360"/>
        <w:rPr>
          <w:rFonts w:ascii="Arial" w:hAnsi="Arial" w:cs="Arial"/>
          <w:sz w:val="24"/>
          <w:szCs w:val="24"/>
          <w:u w:val="single"/>
        </w:rPr>
      </w:pPr>
    </w:p>
    <w:p w:rsidR="009E630B" w:rsidRPr="00C9265A" w:rsidRDefault="00C9265A" w:rsidP="00C9265A">
      <w:pPr>
        <w:pStyle w:val="Default"/>
        <w:rPr>
          <w:rFonts w:ascii="Arial" w:hAnsi="Arial" w:cs="Arial"/>
          <w:sz w:val="24"/>
          <w:szCs w:val="24"/>
          <w:u w:val="single"/>
        </w:rPr>
      </w:pPr>
      <w:r w:rsidRPr="00C9265A">
        <w:rPr>
          <w:rFonts w:ascii="Arial" w:eastAsia="Arial Unicode MS" w:hAnsi="Arial" w:cs="Arial"/>
          <w:sz w:val="24"/>
          <w:szCs w:val="24"/>
          <w:u w:val="single"/>
        </w:rPr>
        <w:t xml:space="preserve">(2) </w:t>
      </w:r>
      <w:r w:rsidR="00EE38A9" w:rsidRPr="00C9265A">
        <w:rPr>
          <w:rFonts w:ascii="Arial" w:eastAsia="Arial Unicode MS" w:hAnsi="Arial" w:cs="Arial"/>
          <w:sz w:val="24"/>
          <w:szCs w:val="24"/>
          <w:u w:val="single"/>
        </w:rPr>
        <w:t>Miscalculation of the appellant</w:t>
      </w:r>
      <w:r w:rsidR="00EE38A9" w:rsidRPr="00C9265A">
        <w:rPr>
          <w:rFonts w:ascii="Arial" w:eastAsia="Arial Unicode MS" w:hAnsi="Arial" w:cs="Arial"/>
          <w:sz w:val="24"/>
          <w:szCs w:val="24"/>
          <w:u w:val="single"/>
          <w:lang w:val="fr-FR"/>
        </w:rPr>
        <w:t>’</w:t>
      </w:r>
      <w:r w:rsidR="00EE38A9" w:rsidRPr="00C9265A">
        <w:rPr>
          <w:rFonts w:ascii="Arial" w:eastAsia="Arial Unicode MS" w:hAnsi="Arial" w:cs="Arial"/>
          <w:sz w:val="24"/>
          <w:szCs w:val="24"/>
          <w:u w:val="single"/>
        </w:rPr>
        <w:t>s seniority score where seniority is a factor in the order of lay-off. </w:t>
      </w:r>
    </w:p>
    <w:p w:rsidR="009E630B" w:rsidRPr="00C9265A" w:rsidRDefault="009E630B">
      <w:pPr>
        <w:pStyle w:val="Default"/>
        <w:ind w:left="720"/>
        <w:rPr>
          <w:rFonts w:ascii="Arial" w:hAnsi="Arial" w:cs="Arial"/>
          <w:sz w:val="24"/>
          <w:szCs w:val="24"/>
          <w:u w:val="single"/>
        </w:rPr>
      </w:pPr>
    </w:p>
    <w:p w:rsidR="009E630B" w:rsidRPr="00C9265A" w:rsidRDefault="00EE38A9" w:rsidP="00CE67B2">
      <w:pPr>
        <w:pStyle w:val="Default"/>
        <w:rPr>
          <w:rFonts w:ascii="Arial" w:hAnsi="Arial" w:cs="Arial"/>
          <w:sz w:val="24"/>
          <w:szCs w:val="24"/>
          <w:u w:val="single"/>
        </w:rPr>
      </w:pPr>
      <w:r w:rsidRPr="00C9265A">
        <w:rPr>
          <w:rFonts w:ascii="Arial" w:hAnsi="Arial" w:cs="Arial"/>
          <w:sz w:val="24"/>
          <w:szCs w:val="24"/>
          <w:u w:val="single"/>
        </w:rPr>
        <w:t>(e)</w:t>
      </w:r>
      <w:r w:rsidR="00CE67B2" w:rsidRPr="00C9265A">
        <w:rPr>
          <w:rFonts w:ascii="Arial" w:hAnsi="Arial" w:cs="Arial"/>
          <w:sz w:val="24"/>
          <w:szCs w:val="24"/>
          <w:u w:val="single"/>
        </w:rPr>
        <w:t xml:space="preserve"> </w:t>
      </w:r>
      <w:r w:rsidRPr="00C9265A">
        <w:rPr>
          <w:rFonts w:ascii="Arial" w:hAnsi="Arial" w:cs="Arial"/>
          <w:sz w:val="24"/>
          <w:szCs w:val="24"/>
          <w:u w:val="single"/>
        </w:rPr>
        <w:t>The Department shall resolve the appeal by reviewing documents submitted by the parties and such other evidence as the Department may request</w:t>
      </w:r>
      <w:r w:rsidR="00CE67B2" w:rsidRPr="00C9265A">
        <w:rPr>
          <w:rFonts w:ascii="Arial" w:hAnsi="Arial" w:cs="Arial"/>
          <w:sz w:val="24"/>
          <w:szCs w:val="24"/>
          <w:u w:val="single"/>
        </w:rPr>
        <w:t xml:space="preserve">.  </w:t>
      </w:r>
      <w:r w:rsidRPr="00C9265A">
        <w:rPr>
          <w:rFonts w:ascii="Arial" w:hAnsi="Arial" w:cs="Arial"/>
          <w:sz w:val="24"/>
          <w:szCs w:val="24"/>
          <w:u w:val="single"/>
        </w:rPr>
        <w:t>The Department may in its discretion schedule an evidentiary hearing</w:t>
      </w:r>
      <w:r w:rsidR="00CE67B2" w:rsidRPr="00C9265A">
        <w:rPr>
          <w:rFonts w:ascii="Arial" w:hAnsi="Arial" w:cs="Arial"/>
          <w:sz w:val="24"/>
          <w:szCs w:val="24"/>
          <w:u w:val="single"/>
        </w:rPr>
        <w:t xml:space="preserve">.  </w:t>
      </w:r>
      <w:r w:rsidRPr="00C9265A">
        <w:rPr>
          <w:rFonts w:ascii="Arial" w:hAnsi="Arial" w:cs="Arial"/>
          <w:sz w:val="24"/>
          <w:szCs w:val="24"/>
          <w:u w:val="single"/>
        </w:rPr>
        <w:t>The Department shall render a decision within 60 calendar days of submission of all of the evidence.</w:t>
      </w:r>
    </w:p>
    <w:p w:rsidR="009E630B" w:rsidRPr="00C9265A" w:rsidRDefault="009E630B">
      <w:pPr>
        <w:pStyle w:val="Default"/>
        <w:ind w:left="360" w:hanging="360"/>
        <w:rPr>
          <w:rFonts w:ascii="Arial" w:hAnsi="Arial" w:cs="Arial"/>
          <w:sz w:val="24"/>
          <w:szCs w:val="24"/>
          <w:u w:val="single"/>
        </w:rPr>
      </w:pPr>
    </w:p>
    <w:p w:rsidR="009E630B" w:rsidRPr="00C9265A" w:rsidRDefault="00EE38A9" w:rsidP="00CE67B2">
      <w:pPr>
        <w:pStyle w:val="Default"/>
        <w:rPr>
          <w:rFonts w:ascii="Arial" w:hAnsi="Arial" w:cs="Arial"/>
          <w:sz w:val="24"/>
          <w:szCs w:val="24"/>
          <w:u w:val="single"/>
        </w:rPr>
      </w:pPr>
      <w:r w:rsidRPr="00C9265A">
        <w:rPr>
          <w:rFonts w:ascii="Arial" w:hAnsi="Arial" w:cs="Arial"/>
          <w:sz w:val="24"/>
          <w:szCs w:val="24"/>
          <w:u w:val="single"/>
        </w:rPr>
        <w:t>(f)</w:t>
      </w:r>
      <w:r w:rsidR="00CE67B2" w:rsidRPr="00C9265A">
        <w:rPr>
          <w:rFonts w:ascii="Arial" w:hAnsi="Arial" w:cs="Arial"/>
          <w:sz w:val="24"/>
          <w:szCs w:val="24"/>
          <w:u w:val="single"/>
        </w:rPr>
        <w:t xml:space="preserve"> </w:t>
      </w:r>
      <w:r w:rsidRPr="00C9265A">
        <w:rPr>
          <w:rFonts w:ascii="Arial" w:hAnsi="Arial" w:cs="Arial"/>
          <w:sz w:val="24"/>
          <w:szCs w:val="24"/>
          <w:u w:val="single"/>
        </w:rPr>
        <w:t>The reduction in force process shall not be delayed by the filing of any appeal unless the Local Agency determines a delay is appropriate.</w:t>
      </w:r>
      <w:r w:rsidRPr="00C9265A">
        <w:rPr>
          <w:rFonts w:ascii="Arial" w:hAnsi="Arial" w:cs="Arial"/>
          <w:sz w:val="24"/>
          <w:szCs w:val="24"/>
          <w:u w:val="single"/>
        </w:rPr>
        <w:br/>
      </w:r>
    </w:p>
    <w:p w:rsidR="009E630B" w:rsidRPr="00C9265A" w:rsidRDefault="00EE38A9">
      <w:pPr>
        <w:pStyle w:val="BodyA"/>
        <w:tabs>
          <w:tab w:val="clear" w:pos="360"/>
        </w:tabs>
        <w:rPr>
          <w:rFonts w:ascii="Arial" w:hAnsi="Arial" w:cs="Arial"/>
          <w:u w:val="single"/>
        </w:rPr>
      </w:pPr>
      <w:r w:rsidRPr="00C9265A">
        <w:rPr>
          <w:rFonts w:ascii="Arial" w:hAnsi="Arial" w:cs="Arial"/>
          <w:u w:val="single"/>
        </w:rPr>
        <w:t>Note: Authority: Sections 19800, 19801,</w:t>
      </w:r>
      <w:r w:rsidR="0085548A">
        <w:rPr>
          <w:rFonts w:ascii="Arial" w:hAnsi="Arial" w:cs="Arial"/>
          <w:u w:val="single"/>
        </w:rPr>
        <w:t xml:space="preserve"> 19803,</w:t>
      </w:r>
      <w:r w:rsidRPr="00C9265A">
        <w:rPr>
          <w:rFonts w:ascii="Arial" w:hAnsi="Arial" w:cs="Arial"/>
          <w:u w:val="single"/>
        </w:rPr>
        <w:t xml:space="preserve"> and 19811, Government Code.</w:t>
      </w:r>
    </w:p>
    <w:p w:rsidR="009E630B" w:rsidRPr="001A26EF" w:rsidRDefault="00EE38A9">
      <w:pPr>
        <w:pStyle w:val="BodyA"/>
        <w:tabs>
          <w:tab w:val="clear" w:pos="360"/>
        </w:tabs>
        <w:rPr>
          <w:rFonts w:ascii="Arial" w:hAnsi="Arial" w:cs="Arial"/>
        </w:rPr>
      </w:pPr>
      <w:r w:rsidRPr="00C9265A">
        <w:rPr>
          <w:rFonts w:ascii="Arial" w:hAnsi="Arial" w:cs="Arial"/>
          <w:u w:val="single"/>
        </w:rPr>
        <w:t>Reference</w:t>
      </w:r>
      <w:r w:rsidR="00D2614C">
        <w:rPr>
          <w:rFonts w:ascii="Arial" w:hAnsi="Arial" w:cs="Arial"/>
          <w:u w:val="single"/>
        </w:rPr>
        <w:t xml:space="preserve">: Sections </w:t>
      </w:r>
      <w:r w:rsidRPr="00C9265A">
        <w:rPr>
          <w:rFonts w:ascii="Arial" w:hAnsi="Arial" w:cs="Arial"/>
          <w:u w:val="single"/>
        </w:rPr>
        <w:t>19803</w:t>
      </w:r>
      <w:r w:rsidR="00D2614C">
        <w:rPr>
          <w:rFonts w:ascii="Arial" w:hAnsi="Arial" w:cs="Arial"/>
          <w:u w:val="single"/>
        </w:rPr>
        <w:t xml:space="preserve"> and 19805</w:t>
      </w:r>
      <w:r w:rsidRPr="00C9265A">
        <w:rPr>
          <w:rFonts w:ascii="Arial" w:hAnsi="Arial" w:cs="Arial"/>
          <w:u w:val="single"/>
        </w:rPr>
        <w:t>, Government Code.</w:t>
      </w:r>
    </w:p>
    <w:p w:rsidR="009E630B" w:rsidRPr="001A26EF" w:rsidRDefault="009E630B">
      <w:pPr>
        <w:pStyle w:val="BodyA"/>
        <w:rPr>
          <w:rFonts w:ascii="Arial" w:hAnsi="Arial" w:cs="Arial"/>
        </w:rPr>
      </w:pPr>
    </w:p>
    <w:p w:rsidR="009E630B" w:rsidRPr="00C9265A" w:rsidRDefault="00EE38A9" w:rsidP="00D2231C">
      <w:pPr>
        <w:pStyle w:val="Heading4"/>
      </w:pPr>
      <w:r w:rsidRPr="00C9265A">
        <w:t>§ 17043</w:t>
      </w:r>
      <w:r w:rsidR="00CE67B2" w:rsidRPr="00C9265A">
        <w:t>.</w:t>
      </w:r>
      <w:r w:rsidR="00CE67B2">
        <w:t xml:space="preserve">  </w:t>
      </w:r>
      <w:r w:rsidR="00654FDE">
        <w:t>Failure to Meet Requirements for Continuing Employment</w:t>
      </w:r>
      <w:r w:rsidRPr="00C9265A">
        <w:t>.</w:t>
      </w:r>
    </w:p>
    <w:p w:rsidR="009E630B" w:rsidRPr="00C9265A" w:rsidRDefault="009E630B" w:rsidP="00C9265A">
      <w:pPr>
        <w:pStyle w:val="BodyA"/>
        <w:rPr>
          <w:rFonts w:ascii="Arial" w:hAnsi="Arial" w:cs="Arial"/>
          <w:b/>
          <w:bCs/>
          <w:u w:val="single"/>
        </w:rPr>
      </w:pPr>
    </w:p>
    <w:p w:rsidR="009E630B" w:rsidRPr="00C9265A" w:rsidRDefault="00C9265A" w:rsidP="00C9265A">
      <w:pPr>
        <w:pStyle w:val="BodyA"/>
        <w:rPr>
          <w:rFonts w:ascii="Arial" w:hAnsi="Arial" w:cs="Arial"/>
          <w:u w:val="single"/>
        </w:rPr>
      </w:pPr>
      <w:r w:rsidRPr="00C9265A">
        <w:rPr>
          <w:rFonts w:ascii="Arial" w:hAnsi="Arial" w:cs="Arial"/>
          <w:u w:val="single"/>
        </w:rPr>
        <w:t xml:space="preserve">(a) </w:t>
      </w:r>
      <w:r w:rsidR="00654FDE">
        <w:rPr>
          <w:rFonts w:ascii="Arial" w:hAnsi="Arial" w:cs="Arial"/>
          <w:u w:val="single"/>
        </w:rPr>
        <w:t xml:space="preserve">If such a procedure is permitted under the Local Agency’s Personnel System, in lieu of </w:t>
      </w:r>
      <w:r w:rsidR="00CE67B2">
        <w:rPr>
          <w:rFonts w:ascii="Arial" w:hAnsi="Arial" w:cs="Arial"/>
          <w:u w:val="single"/>
        </w:rPr>
        <w:t>disciplinary</w:t>
      </w:r>
      <w:r w:rsidR="00654FDE">
        <w:rPr>
          <w:rFonts w:ascii="Arial" w:hAnsi="Arial" w:cs="Arial"/>
          <w:u w:val="single"/>
        </w:rPr>
        <w:t xml:space="preserve"> action, a </w:t>
      </w:r>
      <w:r w:rsidR="00EE38A9" w:rsidRPr="00C9265A">
        <w:rPr>
          <w:rFonts w:ascii="Arial" w:hAnsi="Arial" w:cs="Arial"/>
          <w:u w:val="single"/>
        </w:rPr>
        <w:t xml:space="preserve">Local Agency may terminate, demote, transfer, reduce the salary, or otherwise alter the employment of a Program employee without the Program employee’s consent and for reasons unrelated to the Program employee’s job performance </w:t>
      </w:r>
      <w:r w:rsidR="00654FDE">
        <w:rPr>
          <w:rFonts w:ascii="Arial" w:hAnsi="Arial" w:cs="Arial"/>
          <w:u w:val="single"/>
        </w:rPr>
        <w:t xml:space="preserve">when the only cause of action against the employee is failure to meet a requirement for continuing employment.  </w:t>
      </w:r>
      <w:r w:rsidR="00EE38A9" w:rsidRPr="00C9265A">
        <w:rPr>
          <w:rFonts w:ascii="Arial" w:hAnsi="Arial" w:cs="Arial"/>
          <w:u w:val="single"/>
        </w:rPr>
        <w:t>Such actions shall not be considered disciplinary for purposes of the Program employee’s record and may be referred to as non</w:t>
      </w:r>
      <w:r w:rsidR="00243BE9" w:rsidRPr="00C9265A">
        <w:rPr>
          <w:rFonts w:ascii="Arial" w:hAnsi="Arial" w:cs="Arial"/>
          <w:u w:val="single"/>
        </w:rPr>
        <w:t>-</w:t>
      </w:r>
      <w:r w:rsidR="00EE38A9" w:rsidRPr="00C9265A">
        <w:rPr>
          <w:rFonts w:ascii="Arial" w:hAnsi="Arial" w:cs="Arial"/>
          <w:u w:val="single"/>
        </w:rPr>
        <w:t>disciplinary actions</w:t>
      </w:r>
      <w:r w:rsidR="00CE67B2" w:rsidRPr="00C9265A">
        <w:rPr>
          <w:rFonts w:ascii="Arial" w:hAnsi="Arial" w:cs="Arial"/>
          <w:u w:val="single"/>
        </w:rPr>
        <w:t xml:space="preserve">.  </w:t>
      </w:r>
      <w:r w:rsidR="00EE38A9" w:rsidRPr="00C9265A">
        <w:rPr>
          <w:rFonts w:ascii="Arial" w:hAnsi="Arial" w:cs="Arial"/>
          <w:u w:val="single"/>
        </w:rPr>
        <w:t>Such actions may include but are not limited to demotion or transfer; termination based on an unapproved absence by the employee; demotion or transfer unrelated to a reduction in force; actions based on the Program employee’s medical condition; the imposition of paid and unpaid leaves</w:t>
      </w:r>
      <w:r w:rsidR="00654FDE">
        <w:rPr>
          <w:rFonts w:ascii="Arial" w:hAnsi="Arial" w:cs="Arial"/>
          <w:u w:val="single"/>
        </w:rPr>
        <w:t xml:space="preserve">; and any other </w:t>
      </w:r>
      <w:r w:rsidR="00BD3E8F">
        <w:rPr>
          <w:rFonts w:ascii="Arial" w:hAnsi="Arial" w:cs="Arial"/>
          <w:u w:val="single"/>
        </w:rPr>
        <w:t>action</w:t>
      </w:r>
      <w:r w:rsidR="00654FDE">
        <w:rPr>
          <w:rFonts w:ascii="Arial" w:hAnsi="Arial" w:cs="Arial"/>
          <w:u w:val="single"/>
        </w:rPr>
        <w:t xml:space="preserve"> </w:t>
      </w:r>
      <w:r w:rsidR="00BD3E8F">
        <w:rPr>
          <w:rFonts w:ascii="Arial" w:hAnsi="Arial" w:cs="Arial"/>
          <w:u w:val="single"/>
        </w:rPr>
        <w:t>permitted under</w:t>
      </w:r>
      <w:r w:rsidR="00654FDE">
        <w:rPr>
          <w:rFonts w:ascii="Arial" w:hAnsi="Arial" w:cs="Arial"/>
          <w:u w:val="single"/>
        </w:rPr>
        <w:t xml:space="preserve"> the Local Agency’s Personnel System</w:t>
      </w:r>
      <w:r w:rsidR="00EE38A9" w:rsidRPr="00C9265A">
        <w:rPr>
          <w:rFonts w:ascii="Arial" w:hAnsi="Arial" w:cs="Arial"/>
          <w:u w:val="single"/>
        </w:rPr>
        <w:t>.</w:t>
      </w:r>
    </w:p>
    <w:p w:rsidR="009E630B" w:rsidRPr="00C9265A" w:rsidRDefault="009E630B" w:rsidP="00C9265A">
      <w:pPr>
        <w:pStyle w:val="BodyA"/>
        <w:tabs>
          <w:tab w:val="clear" w:pos="360"/>
        </w:tabs>
        <w:rPr>
          <w:rFonts w:ascii="Arial" w:hAnsi="Arial" w:cs="Arial"/>
          <w:u w:val="single"/>
        </w:rPr>
      </w:pPr>
    </w:p>
    <w:p w:rsidR="009E630B" w:rsidRPr="00C9265A" w:rsidRDefault="00C9265A" w:rsidP="00C9265A">
      <w:pPr>
        <w:pStyle w:val="BodyA"/>
        <w:tabs>
          <w:tab w:val="clear" w:pos="330"/>
          <w:tab w:val="clear" w:pos="360"/>
        </w:tabs>
        <w:rPr>
          <w:rFonts w:ascii="Arial" w:hAnsi="Arial" w:cs="Arial"/>
          <w:u w:val="single"/>
        </w:rPr>
      </w:pPr>
      <w:r w:rsidRPr="00C9265A">
        <w:rPr>
          <w:rFonts w:ascii="Arial" w:hAnsi="Arial" w:cs="Arial"/>
          <w:u w:val="single"/>
        </w:rPr>
        <w:t xml:space="preserve">(b) </w:t>
      </w:r>
      <w:r w:rsidR="00EE38A9" w:rsidRPr="00C9265A">
        <w:rPr>
          <w:rFonts w:ascii="Arial" w:hAnsi="Arial" w:cs="Arial"/>
          <w:u w:val="single"/>
        </w:rPr>
        <w:t>A Program employee may appeal such actions to the Department after seeking a remedy directly from the Local Agency</w:t>
      </w:r>
      <w:r w:rsidR="00CE67B2" w:rsidRPr="00C9265A">
        <w:rPr>
          <w:rFonts w:ascii="Arial" w:hAnsi="Arial" w:cs="Arial"/>
          <w:u w:val="single"/>
        </w:rPr>
        <w:t xml:space="preserve">.  </w:t>
      </w:r>
      <w:r w:rsidR="00EE38A9" w:rsidRPr="00C9265A">
        <w:rPr>
          <w:rFonts w:ascii="Arial" w:hAnsi="Arial" w:cs="Arial"/>
          <w:u w:val="single"/>
        </w:rPr>
        <w:t>In the event the Local Agency and the Program employee are unable to resolve the dispute, the Program employee shall notify the Department in writing of his or her appeal and the basis for the appeal</w:t>
      </w:r>
      <w:r w:rsidR="00CE67B2" w:rsidRPr="00C9265A">
        <w:rPr>
          <w:rFonts w:ascii="Arial" w:hAnsi="Arial" w:cs="Arial"/>
          <w:u w:val="single"/>
        </w:rPr>
        <w:t xml:space="preserve">.  </w:t>
      </w:r>
      <w:r w:rsidR="00EE38A9" w:rsidRPr="00C9265A">
        <w:rPr>
          <w:rFonts w:ascii="Arial" w:hAnsi="Arial" w:cs="Arial"/>
          <w:u w:val="single"/>
        </w:rPr>
        <w:t>The employee shall attach evidence of having requested a remedy directly from the Local Agency and the outcome of that request</w:t>
      </w:r>
      <w:r w:rsidR="00CE67B2" w:rsidRPr="00C9265A">
        <w:rPr>
          <w:rFonts w:ascii="Arial" w:hAnsi="Arial" w:cs="Arial"/>
          <w:u w:val="single"/>
        </w:rPr>
        <w:t xml:space="preserve">.  </w:t>
      </w:r>
      <w:r w:rsidR="00EE38A9" w:rsidRPr="00C9265A">
        <w:rPr>
          <w:rFonts w:ascii="Arial" w:hAnsi="Arial" w:cs="Arial"/>
          <w:u w:val="single"/>
        </w:rPr>
        <w:t>Such appeals must be filed with the Department within 30 calendar days of the date on which the Program employee was notified that the Local Agency would not provide the relief the Program employee requested.  An appeal does not delay the effective date of the action.</w:t>
      </w:r>
    </w:p>
    <w:p w:rsidR="009E630B" w:rsidRPr="00C9265A" w:rsidRDefault="009E630B" w:rsidP="00C9265A">
      <w:pPr>
        <w:pStyle w:val="BodyA"/>
        <w:tabs>
          <w:tab w:val="clear" w:pos="330"/>
          <w:tab w:val="clear" w:pos="360"/>
        </w:tabs>
        <w:ind w:left="450" w:hanging="450"/>
        <w:rPr>
          <w:rFonts w:ascii="Arial" w:hAnsi="Arial" w:cs="Arial"/>
          <w:u w:val="single"/>
        </w:rPr>
      </w:pPr>
    </w:p>
    <w:p w:rsidR="009E630B" w:rsidRPr="00C9265A" w:rsidRDefault="00EE38A9" w:rsidP="00C9265A">
      <w:pPr>
        <w:pStyle w:val="BodyA"/>
        <w:tabs>
          <w:tab w:val="clear" w:pos="330"/>
          <w:tab w:val="clear" w:pos="360"/>
        </w:tabs>
        <w:ind w:left="450" w:hanging="450"/>
        <w:rPr>
          <w:rFonts w:ascii="Arial" w:hAnsi="Arial" w:cs="Arial"/>
          <w:u w:val="single"/>
        </w:rPr>
      </w:pPr>
      <w:r w:rsidRPr="00C9265A">
        <w:rPr>
          <w:rFonts w:ascii="Arial" w:hAnsi="Arial" w:cs="Arial"/>
          <w:u w:val="single"/>
        </w:rPr>
        <w:t>(c)</w:t>
      </w:r>
      <w:r w:rsidRPr="00C9265A">
        <w:rPr>
          <w:rFonts w:ascii="Arial" w:hAnsi="Arial" w:cs="Arial"/>
          <w:u w:val="single"/>
        </w:rPr>
        <w:tab/>
        <w:t>The scope of appeal is limited to:</w:t>
      </w:r>
    </w:p>
    <w:p w:rsidR="009E630B" w:rsidRPr="00C9265A" w:rsidRDefault="009E630B" w:rsidP="00C9265A">
      <w:pPr>
        <w:pStyle w:val="BodyA"/>
        <w:tabs>
          <w:tab w:val="clear" w:pos="330"/>
          <w:tab w:val="clear" w:pos="360"/>
        </w:tabs>
        <w:ind w:left="450" w:hanging="450"/>
        <w:rPr>
          <w:rFonts w:ascii="Arial" w:hAnsi="Arial" w:cs="Arial"/>
          <w:u w:val="single"/>
        </w:rPr>
      </w:pPr>
    </w:p>
    <w:p w:rsidR="009E630B" w:rsidRPr="00C9265A" w:rsidRDefault="00EE38A9" w:rsidP="00C9265A">
      <w:pPr>
        <w:pStyle w:val="BodyA"/>
        <w:tabs>
          <w:tab w:val="clear" w:pos="330"/>
          <w:tab w:val="clear" w:pos="360"/>
        </w:tabs>
        <w:rPr>
          <w:rFonts w:ascii="Arial" w:hAnsi="Arial" w:cs="Arial"/>
          <w:u w:val="single"/>
        </w:rPr>
      </w:pPr>
      <w:r w:rsidRPr="00C9265A">
        <w:rPr>
          <w:rFonts w:ascii="Arial" w:hAnsi="Arial" w:cs="Arial"/>
          <w:u w:val="single"/>
        </w:rPr>
        <w:t>(1)</w:t>
      </w:r>
      <w:r w:rsidR="00C9265A" w:rsidRPr="00C9265A">
        <w:rPr>
          <w:rFonts w:ascii="Arial" w:hAnsi="Arial" w:cs="Arial"/>
          <w:u w:val="single"/>
        </w:rPr>
        <w:t xml:space="preserve"> </w:t>
      </w:r>
      <w:r w:rsidRPr="00C9265A">
        <w:rPr>
          <w:rFonts w:ascii="Arial" w:hAnsi="Arial" w:cs="Arial"/>
          <w:u w:val="single"/>
        </w:rPr>
        <w:t xml:space="preserve">Whether the Local Agency failed to comply with an element of the Personnel System. </w:t>
      </w:r>
    </w:p>
    <w:p w:rsidR="009E630B" w:rsidRPr="00C9265A" w:rsidRDefault="009E630B" w:rsidP="00C9265A">
      <w:pPr>
        <w:pStyle w:val="BodyA"/>
        <w:tabs>
          <w:tab w:val="clear" w:pos="330"/>
          <w:tab w:val="clear" w:pos="360"/>
        </w:tabs>
        <w:ind w:left="720" w:hanging="360"/>
        <w:rPr>
          <w:rFonts w:ascii="Arial" w:hAnsi="Arial" w:cs="Arial"/>
          <w:u w:val="single"/>
        </w:rPr>
      </w:pPr>
    </w:p>
    <w:p w:rsidR="009E630B" w:rsidRPr="00C9265A" w:rsidRDefault="00EE38A9" w:rsidP="00C9265A">
      <w:pPr>
        <w:pStyle w:val="BodyA"/>
        <w:tabs>
          <w:tab w:val="clear" w:pos="330"/>
          <w:tab w:val="clear" w:pos="360"/>
        </w:tabs>
        <w:ind w:left="360" w:hanging="360"/>
        <w:rPr>
          <w:rFonts w:ascii="Arial" w:hAnsi="Arial" w:cs="Arial"/>
          <w:u w:val="single"/>
        </w:rPr>
      </w:pPr>
      <w:r w:rsidRPr="00C9265A">
        <w:rPr>
          <w:rFonts w:ascii="Arial" w:hAnsi="Arial" w:cs="Arial"/>
          <w:u w:val="single"/>
        </w:rPr>
        <w:t>(2)</w:t>
      </w:r>
      <w:r w:rsidRPr="00C9265A">
        <w:rPr>
          <w:rFonts w:ascii="Arial" w:hAnsi="Arial" w:cs="Arial"/>
          <w:u w:val="single"/>
        </w:rPr>
        <w:tab/>
        <w:t xml:space="preserve">Whether the Local Agency is taking the action for an unlawful reason. </w:t>
      </w:r>
    </w:p>
    <w:p w:rsidR="009E630B" w:rsidRPr="00C9265A" w:rsidRDefault="009E630B" w:rsidP="00C9265A">
      <w:pPr>
        <w:pStyle w:val="BodyA"/>
        <w:tabs>
          <w:tab w:val="clear" w:pos="330"/>
          <w:tab w:val="clear" w:pos="360"/>
        </w:tabs>
        <w:ind w:left="450" w:hanging="450"/>
        <w:rPr>
          <w:rFonts w:ascii="Arial" w:hAnsi="Arial" w:cs="Arial"/>
          <w:u w:val="single"/>
        </w:rPr>
      </w:pPr>
    </w:p>
    <w:p w:rsidR="009E630B" w:rsidRPr="00C9265A" w:rsidRDefault="00EE38A9" w:rsidP="00C9265A">
      <w:pPr>
        <w:pStyle w:val="BodyA"/>
        <w:tabs>
          <w:tab w:val="clear" w:pos="330"/>
          <w:tab w:val="clear" w:pos="360"/>
        </w:tabs>
        <w:rPr>
          <w:rFonts w:ascii="Arial" w:hAnsi="Arial" w:cs="Arial"/>
          <w:u w:val="single"/>
        </w:rPr>
      </w:pPr>
      <w:r w:rsidRPr="00C9265A">
        <w:rPr>
          <w:rFonts w:ascii="Arial" w:hAnsi="Arial" w:cs="Arial"/>
          <w:u w:val="single"/>
        </w:rPr>
        <w:t>(d)</w:t>
      </w:r>
      <w:r w:rsidR="00C9265A" w:rsidRPr="00C9265A">
        <w:rPr>
          <w:rFonts w:ascii="Arial" w:hAnsi="Arial" w:cs="Arial"/>
          <w:u w:val="single"/>
        </w:rPr>
        <w:t xml:space="preserve"> </w:t>
      </w:r>
      <w:r w:rsidRPr="00C9265A">
        <w:rPr>
          <w:rFonts w:ascii="Arial" w:hAnsi="Arial" w:cs="Arial"/>
          <w:u w:val="single"/>
        </w:rPr>
        <w:t xml:space="preserve">On receipt of the appeal, the Director shall appoint a Hearing Officer who is an Administrative Law Judge to hear the appeal in accordance with Section 17045 and prepare a proposed decision, except that the </w:t>
      </w:r>
      <w:r w:rsidR="008C6B5D" w:rsidRPr="00C9265A">
        <w:rPr>
          <w:rFonts w:ascii="Arial" w:hAnsi="Arial" w:cs="Arial"/>
          <w:u w:val="single"/>
        </w:rPr>
        <w:t xml:space="preserve">appellant </w:t>
      </w:r>
      <w:r w:rsidRPr="00C9265A">
        <w:rPr>
          <w:rFonts w:ascii="Arial" w:hAnsi="Arial" w:cs="Arial"/>
          <w:u w:val="single"/>
        </w:rPr>
        <w:t xml:space="preserve">has the burden of proving </w:t>
      </w:r>
      <w:r w:rsidR="00BD3E8F">
        <w:rPr>
          <w:rFonts w:ascii="Arial" w:hAnsi="Arial" w:cs="Arial"/>
          <w:u w:val="single"/>
        </w:rPr>
        <w:t xml:space="preserve">by a preponderance of the evidence </w:t>
      </w:r>
      <w:r w:rsidRPr="00C9265A">
        <w:rPr>
          <w:rFonts w:ascii="Arial" w:hAnsi="Arial" w:cs="Arial"/>
          <w:u w:val="single"/>
        </w:rPr>
        <w:t>that the non-disciplinary action was improper</w:t>
      </w:r>
      <w:r w:rsidR="00CE67B2" w:rsidRPr="00C9265A">
        <w:rPr>
          <w:rFonts w:ascii="Arial" w:hAnsi="Arial" w:cs="Arial"/>
          <w:u w:val="single"/>
        </w:rPr>
        <w:t xml:space="preserve">.  </w:t>
      </w:r>
      <w:r w:rsidRPr="00C9265A">
        <w:rPr>
          <w:rFonts w:ascii="Arial" w:hAnsi="Arial" w:cs="Arial"/>
          <w:u w:val="single"/>
        </w:rPr>
        <w:t>The Director shall render and issue a decision within 90 calendar days of all evidence being submitted.</w:t>
      </w:r>
    </w:p>
    <w:p w:rsidR="009E630B" w:rsidRPr="00C9265A" w:rsidRDefault="009E630B" w:rsidP="00C9265A">
      <w:pPr>
        <w:pStyle w:val="BodyA"/>
        <w:tabs>
          <w:tab w:val="clear" w:pos="330"/>
          <w:tab w:val="clear" w:pos="360"/>
        </w:tabs>
        <w:ind w:left="360" w:hanging="360"/>
        <w:rPr>
          <w:rFonts w:ascii="Arial" w:hAnsi="Arial" w:cs="Arial"/>
          <w:u w:val="single"/>
        </w:rPr>
      </w:pPr>
    </w:p>
    <w:p w:rsidR="009E630B" w:rsidRPr="00C9265A" w:rsidRDefault="00EE38A9" w:rsidP="00C9265A">
      <w:pPr>
        <w:pStyle w:val="Default"/>
        <w:spacing w:after="240"/>
        <w:rPr>
          <w:rFonts w:ascii="Arial" w:hAnsi="Arial" w:cs="Arial"/>
          <w:sz w:val="24"/>
          <w:szCs w:val="24"/>
          <w:u w:val="single"/>
        </w:rPr>
      </w:pPr>
      <w:r w:rsidRPr="00C9265A">
        <w:rPr>
          <w:rFonts w:ascii="Arial" w:hAnsi="Arial" w:cs="Arial"/>
          <w:sz w:val="24"/>
          <w:szCs w:val="24"/>
          <w:u w:val="single"/>
        </w:rPr>
        <w:t>(e)</w:t>
      </w:r>
      <w:r w:rsidR="00C9265A" w:rsidRPr="00C9265A">
        <w:rPr>
          <w:rFonts w:ascii="Arial" w:hAnsi="Arial" w:cs="Arial"/>
          <w:sz w:val="24"/>
          <w:szCs w:val="24"/>
          <w:u w:val="single"/>
        </w:rPr>
        <w:t xml:space="preserve"> </w:t>
      </w:r>
      <w:r w:rsidRPr="00C9265A">
        <w:rPr>
          <w:rFonts w:ascii="Arial" w:hAnsi="Arial" w:cs="Arial"/>
          <w:sz w:val="24"/>
          <w:szCs w:val="24"/>
          <w:u w:val="single"/>
        </w:rPr>
        <w:t xml:space="preserve">The </w:t>
      </w:r>
      <w:r w:rsidR="008C6B5D" w:rsidRPr="00C9265A">
        <w:rPr>
          <w:rFonts w:ascii="Arial" w:hAnsi="Arial" w:cs="Arial"/>
          <w:sz w:val="24"/>
          <w:szCs w:val="24"/>
          <w:u w:val="single"/>
        </w:rPr>
        <w:t xml:space="preserve">appellant’s </w:t>
      </w:r>
      <w:r w:rsidRPr="00C9265A">
        <w:rPr>
          <w:rFonts w:ascii="Arial" w:hAnsi="Arial" w:cs="Arial"/>
          <w:sz w:val="24"/>
          <w:szCs w:val="24"/>
          <w:u w:val="single"/>
        </w:rPr>
        <w:t>rights to reinstatement to his or her former position after the cause of the non-disciplinary action has been resolved shall be determined by the Local Agency in accordance with the Local Agency’s Personnel System.</w:t>
      </w:r>
    </w:p>
    <w:p w:rsidR="009E630B" w:rsidRPr="00C9265A" w:rsidRDefault="00EE38A9" w:rsidP="00C9265A">
      <w:pPr>
        <w:pStyle w:val="BodyA"/>
        <w:tabs>
          <w:tab w:val="clear" w:pos="360"/>
        </w:tabs>
        <w:rPr>
          <w:rFonts w:ascii="Arial" w:hAnsi="Arial" w:cs="Arial"/>
          <w:u w:val="single"/>
        </w:rPr>
      </w:pPr>
      <w:r w:rsidRPr="00C9265A">
        <w:rPr>
          <w:rFonts w:ascii="Arial" w:hAnsi="Arial" w:cs="Arial"/>
          <w:u w:val="single"/>
        </w:rPr>
        <w:t>Note: Authority: Sections 19800, 19801,</w:t>
      </w:r>
      <w:r w:rsidR="0085548A">
        <w:rPr>
          <w:rFonts w:ascii="Arial" w:hAnsi="Arial" w:cs="Arial"/>
          <w:u w:val="single"/>
        </w:rPr>
        <w:t xml:space="preserve"> 19803,</w:t>
      </w:r>
      <w:r w:rsidRPr="00C9265A">
        <w:rPr>
          <w:rFonts w:ascii="Arial" w:hAnsi="Arial" w:cs="Arial"/>
          <w:u w:val="single"/>
        </w:rPr>
        <w:t xml:space="preserve"> and 19811, Government Code.</w:t>
      </w:r>
    </w:p>
    <w:p w:rsidR="009E630B" w:rsidRPr="00C9265A" w:rsidRDefault="00EE38A9" w:rsidP="00C9265A">
      <w:pPr>
        <w:pStyle w:val="BodyA"/>
        <w:tabs>
          <w:tab w:val="clear" w:pos="360"/>
        </w:tabs>
        <w:rPr>
          <w:rFonts w:ascii="Arial" w:hAnsi="Arial" w:cs="Arial"/>
          <w:u w:val="single"/>
        </w:rPr>
      </w:pPr>
      <w:r w:rsidRPr="00C9265A">
        <w:rPr>
          <w:rFonts w:ascii="Arial" w:hAnsi="Arial" w:cs="Arial"/>
          <w:u w:val="single"/>
        </w:rPr>
        <w:t>Reference: Section</w:t>
      </w:r>
      <w:r w:rsidR="003F7CA8">
        <w:rPr>
          <w:rFonts w:ascii="Arial" w:hAnsi="Arial" w:cs="Arial"/>
          <w:u w:val="single"/>
        </w:rPr>
        <w:t>s</w:t>
      </w:r>
      <w:r w:rsidRPr="00C9265A">
        <w:rPr>
          <w:rFonts w:ascii="Arial" w:hAnsi="Arial" w:cs="Arial"/>
          <w:u w:val="single"/>
        </w:rPr>
        <w:t xml:space="preserve"> 19803</w:t>
      </w:r>
      <w:r w:rsidR="003F7CA8">
        <w:rPr>
          <w:rFonts w:ascii="Arial" w:hAnsi="Arial" w:cs="Arial"/>
          <w:u w:val="single"/>
        </w:rPr>
        <w:t xml:space="preserve"> and 19805</w:t>
      </w:r>
      <w:r w:rsidRPr="00C9265A">
        <w:rPr>
          <w:rFonts w:ascii="Arial" w:hAnsi="Arial" w:cs="Arial"/>
          <w:u w:val="single"/>
        </w:rPr>
        <w:t>, Government Code.</w:t>
      </w:r>
    </w:p>
    <w:p w:rsidR="009E630B" w:rsidRPr="001A26EF" w:rsidRDefault="009E630B">
      <w:pPr>
        <w:pStyle w:val="BodyA"/>
        <w:rPr>
          <w:rFonts w:ascii="Arial" w:hAnsi="Arial" w:cs="Arial"/>
        </w:rPr>
      </w:pPr>
    </w:p>
    <w:p w:rsidR="009E630B" w:rsidRPr="00AE11B2" w:rsidRDefault="00EE38A9" w:rsidP="00D2231C">
      <w:pPr>
        <w:pStyle w:val="Heading4"/>
      </w:pPr>
      <w:r w:rsidRPr="00AE11B2">
        <w:t>§ 17044</w:t>
      </w:r>
      <w:r w:rsidR="00CE67B2" w:rsidRPr="00AE11B2">
        <w:t xml:space="preserve">.  </w:t>
      </w:r>
      <w:r w:rsidRPr="00AE11B2">
        <w:t>Disciplinary Actions based on Program Employee Performance or Conduct.</w:t>
      </w:r>
    </w:p>
    <w:p w:rsidR="009E630B" w:rsidRPr="00AE11B2" w:rsidRDefault="009E630B">
      <w:pPr>
        <w:pStyle w:val="BodyA"/>
        <w:rPr>
          <w:rFonts w:ascii="Arial" w:hAnsi="Arial" w:cs="Arial"/>
          <w:b/>
          <w:bCs/>
          <w:u w:val="single"/>
        </w:rPr>
      </w:pPr>
    </w:p>
    <w:p w:rsidR="009E630B" w:rsidRPr="00AE11B2" w:rsidRDefault="00CA433B" w:rsidP="00AE11B2">
      <w:pPr>
        <w:pStyle w:val="BodyA"/>
        <w:tabs>
          <w:tab w:val="clear" w:pos="330"/>
          <w:tab w:val="clear" w:pos="360"/>
        </w:tabs>
        <w:rPr>
          <w:rFonts w:ascii="Arial" w:hAnsi="Arial" w:cs="Arial"/>
          <w:u w:val="single"/>
        </w:rPr>
      </w:pPr>
      <w:r>
        <w:rPr>
          <w:rFonts w:ascii="Arial" w:hAnsi="Arial" w:cs="Arial"/>
          <w:u w:val="single"/>
        </w:rPr>
        <w:t>When a Program e</w:t>
      </w:r>
      <w:r w:rsidR="00EE38A9" w:rsidRPr="00AE11B2">
        <w:rPr>
          <w:rFonts w:ascii="Arial" w:hAnsi="Arial" w:cs="Arial"/>
          <w:u w:val="single"/>
        </w:rPr>
        <w:t>mployee’s performance or conduct is unacceptable to the Local Agency, the Local Agency may take Disciplinary Action against the Program employee for any cause established in the Local Agency’s Personnel System</w:t>
      </w:r>
      <w:r w:rsidR="00CE67B2" w:rsidRPr="00AE11B2">
        <w:rPr>
          <w:rFonts w:ascii="Arial" w:hAnsi="Arial" w:cs="Arial"/>
          <w:u w:val="single"/>
        </w:rPr>
        <w:t xml:space="preserve">.  </w:t>
      </w:r>
      <w:r w:rsidR="00EE38A9" w:rsidRPr="00AE11B2">
        <w:rPr>
          <w:rFonts w:ascii="Arial" w:hAnsi="Arial" w:cs="Arial"/>
          <w:u w:val="single"/>
        </w:rPr>
        <w:t>The Local Agency shall prepare and serve the Disciplinary Action in accordance with the Personnel System</w:t>
      </w:r>
      <w:r w:rsidR="00126F26">
        <w:rPr>
          <w:rFonts w:ascii="Arial" w:hAnsi="Arial" w:cs="Arial"/>
          <w:u w:val="single"/>
        </w:rPr>
        <w:t xml:space="preserve"> rules</w:t>
      </w:r>
      <w:r w:rsidR="00EE38A9" w:rsidRPr="00AE11B2">
        <w:rPr>
          <w:rFonts w:ascii="Arial" w:hAnsi="Arial" w:cs="Arial"/>
          <w:u w:val="single"/>
        </w:rPr>
        <w:t>, including provisions describing the length and type of notice to be given to the Program employee, the contents of the notice, any right to meet or appeal to the Local Agency prior to the action becoming effective, and the inclusion of documentary evidence with the notice of the action.</w:t>
      </w:r>
    </w:p>
    <w:p w:rsidR="009E630B" w:rsidRPr="00AE11B2" w:rsidRDefault="009E630B">
      <w:pPr>
        <w:pStyle w:val="BodyA"/>
        <w:tabs>
          <w:tab w:val="clear" w:pos="330"/>
          <w:tab w:val="clear" w:pos="360"/>
        </w:tabs>
        <w:ind w:left="360"/>
        <w:rPr>
          <w:rFonts w:ascii="Arial" w:hAnsi="Arial" w:cs="Arial"/>
          <w:u w:val="single"/>
        </w:rPr>
      </w:pPr>
    </w:p>
    <w:p w:rsidR="009E630B" w:rsidRPr="00AE11B2" w:rsidRDefault="00EE38A9">
      <w:pPr>
        <w:pStyle w:val="BodyA"/>
        <w:tabs>
          <w:tab w:val="clear" w:pos="360"/>
        </w:tabs>
        <w:rPr>
          <w:rFonts w:ascii="Arial" w:hAnsi="Arial" w:cs="Arial"/>
          <w:u w:val="single"/>
        </w:rPr>
      </w:pPr>
      <w:r w:rsidRPr="00AE11B2">
        <w:rPr>
          <w:rFonts w:ascii="Arial" w:hAnsi="Arial" w:cs="Arial"/>
          <w:u w:val="single"/>
        </w:rPr>
        <w:t>Note: Authority: Sections 19800, 19801,</w:t>
      </w:r>
      <w:r w:rsidR="00BF215C">
        <w:rPr>
          <w:rFonts w:ascii="Arial" w:hAnsi="Arial" w:cs="Arial"/>
          <w:u w:val="single"/>
        </w:rPr>
        <w:t xml:space="preserve"> 19803,</w:t>
      </w:r>
      <w:r w:rsidRPr="00AE11B2">
        <w:rPr>
          <w:rFonts w:ascii="Arial" w:hAnsi="Arial" w:cs="Arial"/>
          <w:u w:val="single"/>
        </w:rPr>
        <w:t xml:space="preserve"> and 19811, Government Code.</w:t>
      </w:r>
    </w:p>
    <w:p w:rsidR="009E630B" w:rsidRPr="00AE11B2" w:rsidRDefault="00EE38A9">
      <w:pPr>
        <w:pStyle w:val="BodyA"/>
        <w:tabs>
          <w:tab w:val="clear" w:pos="360"/>
        </w:tabs>
        <w:rPr>
          <w:rFonts w:ascii="Arial" w:hAnsi="Arial" w:cs="Arial"/>
          <w:u w:val="single"/>
        </w:rPr>
      </w:pPr>
      <w:r w:rsidRPr="00AE11B2">
        <w:rPr>
          <w:rFonts w:ascii="Arial" w:hAnsi="Arial" w:cs="Arial"/>
          <w:u w:val="single"/>
        </w:rPr>
        <w:t>Reference: Section 19803, Government Code.</w:t>
      </w:r>
    </w:p>
    <w:p w:rsidR="009E630B" w:rsidRPr="001A26EF" w:rsidRDefault="009E630B">
      <w:pPr>
        <w:pStyle w:val="BodyA"/>
        <w:rPr>
          <w:rFonts w:ascii="Arial" w:hAnsi="Arial" w:cs="Arial"/>
        </w:rPr>
      </w:pPr>
    </w:p>
    <w:p w:rsidR="009E630B" w:rsidRPr="00AE11B2" w:rsidRDefault="00EE38A9" w:rsidP="00D2231C">
      <w:pPr>
        <w:pStyle w:val="Heading4"/>
      </w:pPr>
      <w:r w:rsidRPr="00AE11B2">
        <w:t>§ 17045</w:t>
      </w:r>
      <w:r w:rsidR="00CE67B2" w:rsidRPr="00AE11B2">
        <w:t xml:space="preserve">.  </w:t>
      </w:r>
      <w:r w:rsidRPr="00AE11B2">
        <w:t>Appeals from Program Employee’s Disciplinary Action.</w:t>
      </w:r>
    </w:p>
    <w:p w:rsidR="009E630B" w:rsidRPr="00AE11B2" w:rsidRDefault="009E630B">
      <w:pPr>
        <w:pStyle w:val="BodyA"/>
        <w:rPr>
          <w:rFonts w:ascii="Arial" w:hAnsi="Arial" w:cs="Arial"/>
          <w:b/>
          <w:bCs/>
          <w:u w:val="single"/>
        </w:rPr>
      </w:pPr>
    </w:p>
    <w:p w:rsidR="009E630B" w:rsidRPr="00AE11B2" w:rsidRDefault="00EE38A9" w:rsidP="00DC444E">
      <w:pPr>
        <w:pStyle w:val="BodyA"/>
        <w:numPr>
          <w:ilvl w:val="0"/>
          <w:numId w:val="22"/>
        </w:numPr>
        <w:tabs>
          <w:tab w:val="clear" w:pos="330"/>
          <w:tab w:val="clear" w:pos="360"/>
          <w:tab w:val="num" w:pos="393"/>
        </w:tabs>
        <w:rPr>
          <w:rFonts w:ascii="Arial" w:hAnsi="Arial" w:cs="Arial"/>
          <w:u w:val="single"/>
        </w:rPr>
      </w:pPr>
      <w:r w:rsidRPr="00AE11B2">
        <w:rPr>
          <w:rFonts w:ascii="Arial" w:hAnsi="Arial" w:cs="Arial"/>
          <w:u w:val="single"/>
        </w:rPr>
        <w:t>A Program employee may appeal a Disciplinary Action to the Department within 30 calendar days of the date on which the Disciplinary Action became effective</w:t>
      </w:r>
      <w:r w:rsidR="00CE67B2" w:rsidRPr="00AE11B2">
        <w:rPr>
          <w:rFonts w:ascii="Arial" w:hAnsi="Arial" w:cs="Arial"/>
          <w:u w:val="single"/>
        </w:rPr>
        <w:t xml:space="preserve">.  </w:t>
      </w:r>
      <w:r w:rsidRPr="00AE11B2">
        <w:rPr>
          <w:rFonts w:ascii="Arial" w:hAnsi="Arial" w:cs="Arial"/>
          <w:u w:val="single"/>
        </w:rPr>
        <w:t>The appeal must be in writing and need not be in any particular form but shall include a description for the basis of the appeal and the relief requested by the appellant</w:t>
      </w:r>
      <w:r w:rsidR="00CE67B2" w:rsidRPr="00AE11B2">
        <w:rPr>
          <w:rFonts w:ascii="Arial" w:hAnsi="Arial" w:cs="Arial"/>
          <w:u w:val="single"/>
        </w:rPr>
        <w:t xml:space="preserve">.  </w:t>
      </w:r>
      <w:r w:rsidRPr="00AE11B2">
        <w:rPr>
          <w:rFonts w:ascii="Arial" w:hAnsi="Arial" w:cs="Arial"/>
          <w:u w:val="single"/>
        </w:rPr>
        <w:t xml:space="preserve">The Department shall ensure that the Local Agency receives a copy of the appeal and all </w:t>
      </w:r>
      <w:r w:rsidRPr="00AE11B2">
        <w:rPr>
          <w:rFonts w:ascii="Arial" w:hAnsi="Arial" w:cs="Arial"/>
          <w:u w:val="single"/>
        </w:rPr>
        <w:lastRenderedPageBreak/>
        <w:t>materials provided by the appellant</w:t>
      </w:r>
      <w:r w:rsidR="00CE67B2" w:rsidRPr="00AE11B2">
        <w:rPr>
          <w:rFonts w:ascii="Arial" w:hAnsi="Arial" w:cs="Arial"/>
          <w:u w:val="single"/>
        </w:rPr>
        <w:t xml:space="preserve">.  </w:t>
      </w:r>
      <w:r w:rsidRPr="00AE11B2">
        <w:rPr>
          <w:rFonts w:ascii="Arial" w:hAnsi="Arial" w:cs="Arial"/>
          <w:u w:val="single"/>
        </w:rPr>
        <w:t>The appeal does not delay the effective date of the Disciplinary Action.</w:t>
      </w:r>
    </w:p>
    <w:p w:rsidR="009E630B" w:rsidRPr="007C7E69" w:rsidRDefault="009E630B">
      <w:pPr>
        <w:pStyle w:val="BodyA"/>
        <w:tabs>
          <w:tab w:val="clear" w:pos="330"/>
          <w:tab w:val="clear" w:pos="360"/>
        </w:tabs>
        <w:rPr>
          <w:rFonts w:ascii="Arial" w:hAnsi="Arial" w:cs="Arial"/>
          <w:u w:val="single"/>
        </w:rPr>
      </w:pPr>
    </w:p>
    <w:p w:rsidR="00246B6F" w:rsidRDefault="00EE38A9" w:rsidP="00246B6F">
      <w:pPr>
        <w:pStyle w:val="BodyA"/>
        <w:numPr>
          <w:ilvl w:val="0"/>
          <w:numId w:val="22"/>
        </w:numPr>
        <w:tabs>
          <w:tab w:val="clear" w:pos="330"/>
          <w:tab w:val="clear" w:pos="360"/>
          <w:tab w:val="num" w:pos="393"/>
        </w:tabs>
        <w:rPr>
          <w:rFonts w:ascii="Arial" w:hAnsi="Arial" w:cs="Arial"/>
          <w:u w:val="single"/>
        </w:rPr>
      </w:pPr>
      <w:r w:rsidRPr="007C7E69">
        <w:rPr>
          <w:rFonts w:ascii="Arial" w:hAnsi="Arial" w:cs="Arial"/>
          <w:u w:val="single"/>
        </w:rPr>
        <w:t>The Director shall designate</w:t>
      </w:r>
      <w:r w:rsidRPr="00AE11B2">
        <w:rPr>
          <w:rFonts w:ascii="Arial" w:hAnsi="Arial" w:cs="Arial"/>
          <w:u w:val="single"/>
        </w:rPr>
        <w:t xml:space="preserve"> a Hearing Officer who is an Administrative Law Judge to hear the appeal and prepare a proposed decision for the Director’s consideration</w:t>
      </w:r>
      <w:r w:rsidR="00CE67B2" w:rsidRPr="00AE11B2">
        <w:rPr>
          <w:rFonts w:ascii="Arial" w:hAnsi="Arial" w:cs="Arial"/>
          <w:u w:val="single"/>
        </w:rPr>
        <w:t xml:space="preserve">.  </w:t>
      </w:r>
      <w:r w:rsidRPr="00AE11B2">
        <w:rPr>
          <w:rFonts w:ascii="Arial" w:hAnsi="Arial" w:cs="Arial"/>
          <w:u w:val="single"/>
        </w:rPr>
        <w:t>The Hearing Officer shall preside over all aspects of the hearing, may grant or refuse extensions of time, set the hearing dates, conduct the hearing and administer oaths to witnesses, rule on the submission of evidence, request additional evidence or the submission of documents by the parties, including legal briefs, and perform any and all other acts in connection with the hearing that may be necessary</w:t>
      </w:r>
      <w:r w:rsidR="00CE67B2" w:rsidRPr="00AE11B2">
        <w:rPr>
          <w:rFonts w:ascii="Arial" w:hAnsi="Arial" w:cs="Arial"/>
          <w:u w:val="single"/>
        </w:rPr>
        <w:t xml:space="preserve">.  </w:t>
      </w:r>
      <w:r w:rsidRPr="00AE11B2">
        <w:rPr>
          <w:rFonts w:ascii="Arial" w:hAnsi="Arial" w:cs="Arial"/>
          <w:u w:val="single"/>
        </w:rPr>
        <w:t>Hearings are public, although witnesses may be excluded, unless the Hearing Officer determines that it is appropriate to close the hearing.</w:t>
      </w:r>
    </w:p>
    <w:p w:rsidR="00246B6F" w:rsidRDefault="00246B6F" w:rsidP="00246B6F">
      <w:pPr>
        <w:pStyle w:val="ListParagraph"/>
        <w:rPr>
          <w:rFonts w:ascii="Arial" w:hAnsi="Arial" w:cs="Arial"/>
          <w:u w:val="single"/>
        </w:rPr>
      </w:pPr>
    </w:p>
    <w:p w:rsidR="009E630B" w:rsidRPr="00AE11B2" w:rsidRDefault="00EE38A9" w:rsidP="00246B6F">
      <w:pPr>
        <w:pStyle w:val="BodyA"/>
        <w:tabs>
          <w:tab w:val="clear" w:pos="330"/>
          <w:tab w:val="clear" w:pos="360"/>
        </w:tabs>
        <w:rPr>
          <w:rFonts w:ascii="Arial" w:hAnsi="Arial" w:cs="Arial"/>
          <w:u w:val="single"/>
        </w:rPr>
      </w:pPr>
      <w:r w:rsidRPr="00AE11B2">
        <w:rPr>
          <w:rFonts w:ascii="Arial" w:hAnsi="Arial" w:cs="Arial"/>
          <w:u w:val="single"/>
        </w:rPr>
        <w:t>(c)</w:t>
      </w:r>
      <w:r w:rsidR="00AE11B2" w:rsidRPr="00AE11B2">
        <w:rPr>
          <w:rFonts w:ascii="Arial" w:hAnsi="Arial" w:cs="Arial"/>
          <w:u w:val="single"/>
        </w:rPr>
        <w:t xml:space="preserve"> </w:t>
      </w:r>
      <w:r w:rsidRPr="00AE11B2">
        <w:rPr>
          <w:rFonts w:ascii="Arial" w:hAnsi="Arial" w:cs="Arial"/>
          <w:u w:val="single"/>
        </w:rPr>
        <w:t xml:space="preserve">Each party shall have these rights: to call and examine witnesses; to be represented by counsel or another representative of their choosing; to request the issuance of subpoenas and subpoenas </w:t>
      </w:r>
      <w:proofErr w:type="spellStart"/>
      <w:r w:rsidRPr="00AE11B2">
        <w:rPr>
          <w:rFonts w:ascii="Arial" w:hAnsi="Arial" w:cs="Arial"/>
          <w:u w:val="single"/>
        </w:rPr>
        <w:t>duces</w:t>
      </w:r>
      <w:proofErr w:type="spellEnd"/>
      <w:r w:rsidRPr="00AE11B2">
        <w:rPr>
          <w:rFonts w:ascii="Arial" w:hAnsi="Arial" w:cs="Arial"/>
          <w:u w:val="single"/>
        </w:rPr>
        <w:t xml:space="preserve"> </w:t>
      </w:r>
      <w:proofErr w:type="spellStart"/>
      <w:r w:rsidRPr="00AE11B2">
        <w:rPr>
          <w:rFonts w:ascii="Arial" w:hAnsi="Arial" w:cs="Arial"/>
          <w:u w:val="single"/>
        </w:rPr>
        <w:t>tecum</w:t>
      </w:r>
      <w:proofErr w:type="spellEnd"/>
      <w:r w:rsidRPr="00AE11B2">
        <w:rPr>
          <w:rFonts w:ascii="Arial" w:hAnsi="Arial" w:cs="Arial"/>
          <w:u w:val="single"/>
        </w:rPr>
        <w:t xml:space="preserve">; to introduce exhibits; to cross-examine opposing witnesses on any matter relevant to the issue, even though that matter was not covered in the direct examination; </w:t>
      </w:r>
      <w:r w:rsidR="00AD2258">
        <w:rPr>
          <w:rFonts w:ascii="Arial" w:hAnsi="Arial" w:cs="Arial"/>
          <w:u w:val="single"/>
        </w:rPr>
        <w:t xml:space="preserve">and </w:t>
      </w:r>
      <w:r w:rsidRPr="00AE11B2">
        <w:rPr>
          <w:rFonts w:ascii="Arial" w:hAnsi="Arial" w:cs="Arial"/>
          <w:u w:val="single"/>
        </w:rPr>
        <w:t>to impeach any witness regardless of which party first called the witness to testify</w:t>
      </w:r>
      <w:r w:rsidR="00AD2258">
        <w:rPr>
          <w:rFonts w:ascii="Arial" w:hAnsi="Arial" w:cs="Arial"/>
          <w:u w:val="single"/>
        </w:rPr>
        <w:t>.</w:t>
      </w:r>
      <w:r w:rsidRPr="00AE11B2">
        <w:rPr>
          <w:rFonts w:ascii="Arial" w:hAnsi="Arial" w:cs="Arial"/>
          <w:u w:val="single"/>
        </w:rPr>
        <w:t xml:space="preserve"> </w:t>
      </w:r>
      <w:r w:rsidR="00AD2258">
        <w:rPr>
          <w:rFonts w:ascii="Arial" w:hAnsi="Arial" w:cs="Arial"/>
          <w:u w:val="single"/>
        </w:rPr>
        <w:t>The party with the burden of proof shall have the opportunity to</w:t>
      </w:r>
      <w:r w:rsidRPr="00AE11B2">
        <w:rPr>
          <w:rFonts w:ascii="Arial" w:hAnsi="Arial" w:cs="Arial"/>
          <w:u w:val="single"/>
        </w:rPr>
        <w:t xml:space="preserve"> rebut the evidence.</w:t>
      </w:r>
    </w:p>
    <w:p w:rsidR="009E630B" w:rsidRPr="00AE11B2" w:rsidRDefault="009E630B" w:rsidP="00AE11B2">
      <w:pPr>
        <w:pStyle w:val="BodyA"/>
        <w:tabs>
          <w:tab w:val="clear" w:pos="330"/>
          <w:tab w:val="clear" w:pos="360"/>
        </w:tabs>
        <w:rPr>
          <w:rFonts w:ascii="Arial" w:hAnsi="Arial" w:cs="Arial"/>
          <w:u w:val="single"/>
        </w:rPr>
      </w:pPr>
    </w:p>
    <w:p w:rsidR="009E630B" w:rsidRPr="00AE11B2" w:rsidRDefault="00EE38A9" w:rsidP="00AE11B2">
      <w:pPr>
        <w:pStyle w:val="BodyA"/>
        <w:tabs>
          <w:tab w:val="clear" w:pos="330"/>
          <w:tab w:val="clear" w:pos="360"/>
        </w:tabs>
        <w:rPr>
          <w:rFonts w:ascii="Arial" w:hAnsi="Arial" w:cs="Arial"/>
          <w:u w:val="single"/>
        </w:rPr>
      </w:pPr>
      <w:r w:rsidRPr="00AE11B2">
        <w:rPr>
          <w:rFonts w:ascii="Arial" w:hAnsi="Arial" w:cs="Arial"/>
          <w:u w:val="single"/>
        </w:rPr>
        <w:t>(d)</w:t>
      </w:r>
      <w:r w:rsidR="00AE11B2" w:rsidRPr="00AE11B2">
        <w:rPr>
          <w:rFonts w:ascii="Arial" w:hAnsi="Arial" w:cs="Arial"/>
          <w:u w:val="single"/>
        </w:rPr>
        <w:t xml:space="preserve"> </w:t>
      </w:r>
      <w:r w:rsidRPr="00AE11B2">
        <w:rPr>
          <w:rFonts w:ascii="Arial" w:hAnsi="Arial" w:cs="Arial"/>
          <w:u w:val="single"/>
        </w:rPr>
        <w:t>If an appellant does not testify on his or her behalf, the appellant may be called and examined as on cross-examination by the Local Agency</w:t>
      </w:r>
      <w:r w:rsidR="00CE67B2" w:rsidRPr="00AE11B2">
        <w:rPr>
          <w:rFonts w:ascii="Arial" w:hAnsi="Arial" w:cs="Arial"/>
          <w:u w:val="single"/>
        </w:rPr>
        <w:t xml:space="preserve">.  </w:t>
      </w:r>
      <w:r w:rsidRPr="00AE11B2">
        <w:rPr>
          <w:rFonts w:ascii="Arial" w:hAnsi="Arial" w:cs="Arial"/>
          <w:u w:val="single"/>
        </w:rPr>
        <w:t>The hearing need not be conducted according to technical rules of evidence</w:t>
      </w:r>
      <w:r w:rsidR="00CE67B2" w:rsidRPr="00AE11B2">
        <w:rPr>
          <w:rFonts w:ascii="Arial" w:hAnsi="Arial" w:cs="Arial"/>
          <w:u w:val="single"/>
        </w:rPr>
        <w:t xml:space="preserve">.  </w:t>
      </w:r>
      <w:r w:rsidRPr="00AE11B2">
        <w:rPr>
          <w:rFonts w:ascii="Arial" w:hAnsi="Arial" w:cs="Arial"/>
          <w:u w:val="single"/>
        </w:rPr>
        <w:t>Any relevant evidence shall be admitted if it is the sort of evidence on which responsible persons are accustomed to rely in the conduct of serious affairs</w:t>
      </w:r>
      <w:r w:rsidR="00CE67B2" w:rsidRPr="00AE11B2">
        <w:rPr>
          <w:rFonts w:ascii="Arial" w:hAnsi="Arial" w:cs="Arial"/>
          <w:u w:val="single"/>
        </w:rPr>
        <w:t xml:space="preserve">.  </w:t>
      </w:r>
      <w:r w:rsidRPr="00AE11B2">
        <w:rPr>
          <w:rFonts w:ascii="Arial" w:hAnsi="Arial" w:cs="Arial"/>
          <w:u w:val="single"/>
        </w:rPr>
        <w:t>Hearsay evidence shall be admitted and may be used for the purpose of supplementing or explaining any direct evidence, but shall not be sufficient in itself to support a finding unless it is the type of hearsay admissible over objection in a civil action</w:t>
      </w:r>
      <w:r w:rsidR="00CE67B2" w:rsidRPr="00AE11B2">
        <w:rPr>
          <w:rFonts w:ascii="Arial" w:hAnsi="Arial" w:cs="Arial"/>
          <w:u w:val="single"/>
        </w:rPr>
        <w:t xml:space="preserve">.  </w:t>
      </w:r>
      <w:r w:rsidRPr="00AE11B2">
        <w:rPr>
          <w:rFonts w:ascii="Arial" w:hAnsi="Arial" w:cs="Arial"/>
          <w:u w:val="single"/>
        </w:rPr>
        <w:t>The rules of privilege shall be effective to the same extent to which they are now or may hereafter be recognized in civil actions</w:t>
      </w:r>
      <w:r w:rsidR="00CE67B2" w:rsidRPr="00AE11B2">
        <w:rPr>
          <w:rFonts w:ascii="Arial" w:hAnsi="Arial" w:cs="Arial"/>
          <w:u w:val="single"/>
        </w:rPr>
        <w:t xml:space="preserve">.  </w:t>
      </w:r>
      <w:r w:rsidRPr="00AE11B2">
        <w:rPr>
          <w:rFonts w:ascii="Arial" w:hAnsi="Arial" w:cs="Arial"/>
          <w:u w:val="single"/>
        </w:rPr>
        <w:t>Irrelevant and unduly repetitious evidence may be excluded.</w:t>
      </w:r>
    </w:p>
    <w:p w:rsidR="009E630B" w:rsidRPr="00AE11B2" w:rsidRDefault="009E630B" w:rsidP="00AE11B2">
      <w:pPr>
        <w:pStyle w:val="BodyA"/>
        <w:tabs>
          <w:tab w:val="clear" w:pos="330"/>
          <w:tab w:val="clear" w:pos="360"/>
        </w:tabs>
        <w:rPr>
          <w:rFonts w:ascii="Arial" w:hAnsi="Arial" w:cs="Arial"/>
          <w:u w:val="single"/>
        </w:rPr>
      </w:pPr>
    </w:p>
    <w:p w:rsidR="009E630B" w:rsidRPr="00AE11B2" w:rsidRDefault="00EE38A9" w:rsidP="00AE11B2">
      <w:pPr>
        <w:pStyle w:val="BodyA"/>
        <w:tabs>
          <w:tab w:val="clear" w:pos="330"/>
          <w:tab w:val="clear" w:pos="360"/>
        </w:tabs>
        <w:rPr>
          <w:rFonts w:ascii="Arial" w:hAnsi="Arial" w:cs="Arial"/>
          <w:u w:val="single"/>
        </w:rPr>
      </w:pPr>
      <w:r w:rsidRPr="00AE11B2">
        <w:rPr>
          <w:rFonts w:ascii="Arial" w:hAnsi="Arial" w:cs="Arial"/>
          <w:u w:val="single"/>
        </w:rPr>
        <w:t>(e)</w:t>
      </w:r>
      <w:r w:rsidR="00AE11B2" w:rsidRPr="00AE11B2">
        <w:rPr>
          <w:rFonts w:ascii="Arial" w:hAnsi="Arial" w:cs="Arial"/>
          <w:u w:val="single"/>
        </w:rPr>
        <w:t xml:space="preserve"> </w:t>
      </w:r>
      <w:r w:rsidRPr="00AE11B2">
        <w:rPr>
          <w:rFonts w:ascii="Arial" w:hAnsi="Arial" w:cs="Arial"/>
          <w:u w:val="single"/>
        </w:rPr>
        <w:t xml:space="preserve">The Local Agency shall have the burden of proving by </w:t>
      </w:r>
      <w:r w:rsidR="00AD2258">
        <w:rPr>
          <w:rFonts w:ascii="Arial" w:hAnsi="Arial" w:cs="Arial"/>
          <w:u w:val="single"/>
        </w:rPr>
        <w:t>a</w:t>
      </w:r>
      <w:r w:rsidR="00985813">
        <w:rPr>
          <w:rFonts w:ascii="Arial" w:hAnsi="Arial" w:cs="Arial"/>
          <w:u w:val="single"/>
        </w:rPr>
        <w:t xml:space="preserve"> preponderance of </w:t>
      </w:r>
      <w:r w:rsidRPr="00AE11B2">
        <w:rPr>
          <w:rFonts w:ascii="Arial" w:hAnsi="Arial" w:cs="Arial"/>
          <w:u w:val="single"/>
        </w:rPr>
        <w:t xml:space="preserve">evidence that the Disciplinary Action is supported by the evidence </w:t>
      </w:r>
      <w:r w:rsidR="00654FDE">
        <w:rPr>
          <w:rFonts w:ascii="Arial" w:hAnsi="Arial" w:cs="Arial"/>
          <w:u w:val="single"/>
        </w:rPr>
        <w:t xml:space="preserve">and </w:t>
      </w:r>
      <w:r w:rsidRPr="00AE11B2">
        <w:rPr>
          <w:rFonts w:ascii="Arial" w:hAnsi="Arial" w:cs="Arial"/>
          <w:u w:val="single"/>
        </w:rPr>
        <w:t xml:space="preserve">that proper procedures were followed. </w:t>
      </w:r>
    </w:p>
    <w:p w:rsidR="009E630B" w:rsidRPr="00AE11B2" w:rsidRDefault="009E630B" w:rsidP="00AE11B2">
      <w:pPr>
        <w:pStyle w:val="BodyA"/>
        <w:tabs>
          <w:tab w:val="clear" w:pos="330"/>
          <w:tab w:val="clear" w:pos="360"/>
        </w:tabs>
        <w:rPr>
          <w:rFonts w:ascii="Arial" w:hAnsi="Arial" w:cs="Arial"/>
          <w:u w:val="single"/>
        </w:rPr>
      </w:pPr>
    </w:p>
    <w:p w:rsidR="009E630B" w:rsidRPr="00AE11B2" w:rsidRDefault="00EE38A9" w:rsidP="00AE11B2">
      <w:pPr>
        <w:pStyle w:val="BodyA"/>
        <w:tabs>
          <w:tab w:val="clear" w:pos="330"/>
          <w:tab w:val="clear" w:pos="360"/>
        </w:tabs>
        <w:rPr>
          <w:rFonts w:ascii="Arial" w:hAnsi="Arial" w:cs="Arial"/>
          <w:u w:val="single"/>
        </w:rPr>
      </w:pPr>
      <w:r w:rsidRPr="00AE11B2">
        <w:rPr>
          <w:rFonts w:ascii="Arial" w:hAnsi="Arial" w:cs="Arial"/>
          <w:u w:val="single"/>
        </w:rPr>
        <w:t>(f)</w:t>
      </w:r>
      <w:r w:rsidR="00AE11B2" w:rsidRPr="00AE11B2">
        <w:rPr>
          <w:rFonts w:ascii="Arial" w:hAnsi="Arial" w:cs="Arial"/>
          <w:u w:val="single"/>
        </w:rPr>
        <w:t xml:space="preserve"> </w:t>
      </w:r>
      <w:r w:rsidRPr="00AE11B2">
        <w:rPr>
          <w:rFonts w:ascii="Arial" w:hAnsi="Arial" w:cs="Arial"/>
          <w:u w:val="single"/>
        </w:rPr>
        <w:t>The Department shall issue a decision within 90 calendar days of submission of all of the evidence or other information requested by the Hearing Officer and shall provide the decision to both parties</w:t>
      </w:r>
      <w:r w:rsidR="00CE67B2" w:rsidRPr="00AE11B2">
        <w:rPr>
          <w:rFonts w:ascii="Arial" w:hAnsi="Arial" w:cs="Arial"/>
          <w:u w:val="single"/>
        </w:rPr>
        <w:t xml:space="preserve">.  </w:t>
      </w:r>
      <w:r w:rsidRPr="00AE11B2">
        <w:rPr>
          <w:rFonts w:ascii="Arial" w:hAnsi="Arial" w:cs="Arial"/>
          <w:u w:val="single"/>
        </w:rPr>
        <w:t xml:space="preserve">The decision may uphold the Disciplinary Action in all respects, or modify the penalty assessed to a lower level of discipline if a lesser penalty is available under the </w:t>
      </w:r>
      <w:r w:rsidR="00985813">
        <w:rPr>
          <w:rFonts w:ascii="Arial" w:hAnsi="Arial" w:cs="Arial"/>
          <w:u w:val="single"/>
        </w:rPr>
        <w:t xml:space="preserve">Local Agency </w:t>
      </w:r>
      <w:r w:rsidRPr="00AE11B2">
        <w:rPr>
          <w:rFonts w:ascii="Arial" w:hAnsi="Arial" w:cs="Arial"/>
          <w:u w:val="single"/>
        </w:rPr>
        <w:t xml:space="preserve">Personnel System. </w:t>
      </w:r>
    </w:p>
    <w:p w:rsidR="009E630B" w:rsidRPr="00AE11B2" w:rsidRDefault="009E630B" w:rsidP="00AE11B2">
      <w:pPr>
        <w:pStyle w:val="BodyA"/>
        <w:tabs>
          <w:tab w:val="clear" w:pos="330"/>
          <w:tab w:val="clear" w:pos="360"/>
        </w:tabs>
        <w:rPr>
          <w:rFonts w:ascii="Arial" w:hAnsi="Arial" w:cs="Arial"/>
          <w:u w:val="single"/>
        </w:rPr>
      </w:pPr>
    </w:p>
    <w:p w:rsidR="00D435FA" w:rsidRDefault="00CE67B2" w:rsidP="00CE67B2">
      <w:pPr>
        <w:pStyle w:val="BodyA"/>
        <w:tabs>
          <w:tab w:val="clear" w:pos="330"/>
          <w:tab w:val="clear" w:pos="360"/>
        </w:tabs>
        <w:rPr>
          <w:rFonts w:ascii="Arial" w:hAnsi="Arial" w:cs="Arial"/>
          <w:u w:val="single"/>
        </w:rPr>
      </w:pPr>
      <w:r>
        <w:rPr>
          <w:rFonts w:ascii="Arial" w:hAnsi="Arial" w:cs="Arial"/>
          <w:u w:val="single"/>
        </w:rPr>
        <w:t xml:space="preserve">(g) After 30 </w:t>
      </w:r>
      <w:r w:rsidR="00EE38A9" w:rsidRPr="00AE11B2">
        <w:rPr>
          <w:rFonts w:ascii="Arial" w:hAnsi="Arial" w:cs="Arial"/>
          <w:u w:val="single"/>
        </w:rPr>
        <w:t>calendar days, the decision shall be binding on the Local Agency and is the final administrative decision in the matter</w:t>
      </w:r>
      <w:r w:rsidRPr="00AE11B2">
        <w:rPr>
          <w:rFonts w:ascii="Arial" w:hAnsi="Arial" w:cs="Arial"/>
          <w:u w:val="single"/>
        </w:rPr>
        <w:t xml:space="preserve">.  </w:t>
      </w:r>
      <w:r w:rsidR="00EE38A9" w:rsidRPr="00AE11B2">
        <w:rPr>
          <w:rFonts w:ascii="Arial" w:hAnsi="Arial" w:cs="Arial"/>
          <w:u w:val="single"/>
        </w:rPr>
        <w:t>Notwithst</w:t>
      </w:r>
      <w:r w:rsidR="00985813">
        <w:rPr>
          <w:rFonts w:ascii="Arial" w:hAnsi="Arial" w:cs="Arial"/>
          <w:u w:val="single"/>
        </w:rPr>
        <w:t xml:space="preserve">anding the above, within 30 calendar days after service of a copy of a decision, any party may file a petition for rehearing with the Department.  The petition shall be in writing and shall contain all the </w:t>
      </w:r>
      <w:r w:rsidR="00985813">
        <w:rPr>
          <w:rFonts w:ascii="Arial" w:hAnsi="Arial" w:cs="Arial"/>
          <w:u w:val="single"/>
        </w:rPr>
        <w:lastRenderedPageBreak/>
        <w:t xml:space="preserve">grounds upon which </w:t>
      </w:r>
      <w:r w:rsidR="0057520D">
        <w:rPr>
          <w:rFonts w:ascii="Arial" w:hAnsi="Arial" w:cs="Arial"/>
          <w:u w:val="single"/>
        </w:rPr>
        <w:t xml:space="preserve">the party requesting </w:t>
      </w:r>
      <w:r w:rsidR="00985813">
        <w:rPr>
          <w:rFonts w:ascii="Arial" w:hAnsi="Arial" w:cs="Arial"/>
          <w:u w:val="single"/>
        </w:rPr>
        <w:t xml:space="preserve">rehearing </w:t>
      </w:r>
      <w:r w:rsidR="00D14C41">
        <w:rPr>
          <w:rFonts w:ascii="Arial" w:hAnsi="Arial" w:cs="Arial"/>
          <w:u w:val="single"/>
        </w:rPr>
        <w:t xml:space="preserve">believes the petition should </w:t>
      </w:r>
      <w:r w:rsidR="00985813">
        <w:rPr>
          <w:rFonts w:ascii="Arial" w:hAnsi="Arial" w:cs="Arial"/>
          <w:u w:val="single"/>
        </w:rPr>
        <w:t xml:space="preserve">be granted.  </w:t>
      </w:r>
      <w:r w:rsidR="00E10554">
        <w:rPr>
          <w:rFonts w:ascii="Arial" w:hAnsi="Arial" w:cs="Arial"/>
          <w:u w:val="single"/>
        </w:rPr>
        <w:t>Within 30 calendar days after such a fi</w:t>
      </w:r>
      <w:r w:rsidR="006558D6">
        <w:rPr>
          <w:rFonts w:ascii="Arial" w:hAnsi="Arial" w:cs="Arial"/>
          <w:u w:val="single"/>
        </w:rPr>
        <w:t>ling, the Department shall serv</w:t>
      </w:r>
      <w:r w:rsidR="00E10554">
        <w:rPr>
          <w:rFonts w:ascii="Arial" w:hAnsi="Arial" w:cs="Arial"/>
          <w:u w:val="single"/>
        </w:rPr>
        <w:t>e a copy of the petition on the other parties to the proceeding. Within 60 calendar days after service of the petition for rehearing on the non</w:t>
      </w:r>
      <w:r w:rsidR="006558D6">
        <w:rPr>
          <w:rFonts w:ascii="Arial" w:hAnsi="Arial" w:cs="Arial"/>
          <w:u w:val="single"/>
        </w:rPr>
        <w:t>-</w:t>
      </w:r>
      <w:r w:rsidR="00E10554">
        <w:rPr>
          <w:rFonts w:ascii="Arial" w:hAnsi="Arial" w:cs="Arial"/>
          <w:u w:val="single"/>
        </w:rPr>
        <w:t>requesting parties, the Director shall either approve or deny the petition in whole or in part. Failure to act upon a petition within this 90 calendar  day period shall be deemed a denial of the petition.</w:t>
      </w:r>
      <w:r w:rsidR="00093381">
        <w:rPr>
          <w:rFonts w:ascii="Arial" w:hAnsi="Arial" w:cs="Arial"/>
          <w:u w:val="single"/>
        </w:rPr>
        <w:t xml:space="preserve"> </w:t>
      </w:r>
      <w:r w:rsidR="00985813">
        <w:rPr>
          <w:rFonts w:ascii="Arial" w:hAnsi="Arial" w:cs="Arial"/>
          <w:u w:val="single"/>
        </w:rPr>
        <w:t>If a petition for rehearing is granted, the matter may be set for rehearing or the Department may reconsider the appeal based solely upon the existing record and arguments provided by the parties</w:t>
      </w:r>
      <w:r w:rsidR="00EE38A9" w:rsidRPr="00AE11B2">
        <w:rPr>
          <w:rFonts w:ascii="Arial" w:hAnsi="Arial" w:cs="Arial"/>
          <w:u w:val="single"/>
        </w:rPr>
        <w:t xml:space="preserve">. </w:t>
      </w:r>
      <w:r w:rsidR="00FE3868">
        <w:rPr>
          <w:rFonts w:ascii="Arial" w:hAnsi="Arial" w:cs="Arial"/>
          <w:u w:val="single"/>
        </w:rPr>
        <w:t>The Hearing Officer shall determine the scope, procedures, and the schedule for any subsequent proceedings.</w:t>
      </w:r>
    </w:p>
    <w:p w:rsidR="00CE67B2" w:rsidRPr="00AE11B2" w:rsidRDefault="00D435FA" w:rsidP="00CE67B2">
      <w:pPr>
        <w:pStyle w:val="BodyA"/>
        <w:tabs>
          <w:tab w:val="clear" w:pos="330"/>
          <w:tab w:val="clear" w:pos="360"/>
        </w:tabs>
        <w:rPr>
          <w:rFonts w:ascii="Arial" w:hAnsi="Arial" w:cs="Arial"/>
          <w:u w:val="single"/>
        </w:rPr>
      </w:pPr>
      <w:r w:rsidRPr="00AE11B2">
        <w:rPr>
          <w:rFonts w:ascii="Arial" w:hAnsi="Arial" w:cs="Arial"/>
          <w:u w:val="single"/>
        </w:rPr>
        <w:t xml:space="preserve"> </w:t>
      </w:r>
    </w:p>
    <w:p w:rsidR="009E630B" w:rsidRPr="00AE11B2" w:rsidRDefault="00EE38A9">
      <w:pPr>
        <w:pStyle w:val="BodyA"/>
        <w:tabs>
          <w:tab w:val="clear" w:pos="360"/>
        </w:tabs>
        <w:rPr>
          <w:rFonts w:ascii="Arial" w:hAnsi="Arial" w:cs="Arial"/>
          <w:u w:val="single"/>
        </w:rPr>
      </w:pPr>
      <w:r w:rsidRPr="00AE11B2">
        <w:rPr>
          <w:rFonts w:ascii="Arial" w:hAnsi="Arial" w:cs="Arial"/>
          <w:u w:val="single"/>
        </w:rPr>
        <w:t>Note: Authority: Sections 19800, 19801,</w:t>
      </w:r>
      <w:r w:rsidR="00204730">
        <w:rPr>
          <w:rFonts w:ascii="Arial" w:hAnsi="Arial" w:cs="Arial"/>
          <w:u w:val="single"/>
        </w:rPr>
        <w:t xml:space="preserve"> 19803,</w:t>
      </w:r>
      <w:r w:rsidRPr="00AE11B2">
        <w:rPr>
          <w:rFonts w:ascii="Arial" w:hAnsi="Arial" w:cs="Arial"/>
          <w:u w:val="single"/>
        </w:rPr>
        <w:t xml:space="preserve"> and 19811, Government Code.</w:t>
      </w:r>
    </w:p>
    <w:p w:rsidR="009E630B" w:rsidRPr="00AE11B2" w:rsidRDefault="00EE38A9">
      <w:pPr>
        <w:pStyle w:val="BodyA"/>
        <w:tabs>
          <w:tab w:val="clear" w:pos="360"/>
        </w:tabs>
        <w:rPr>
          <w:rFonts w:ascii="Arial" w:hAnsi="Arial" w:cs="Arial"/>
          <w:u w:val="single"/>
        </w:rPr>
      </w:pPr>
      <w:r w:rsidRPr="00AE11B2">
        <w:rPr>
          <w:rFonts w:ascii="Arial" w:hAnsi="Arial" w:cs="Arial"/>
          <w:u w:val="single"/>
        </w:rPr>
        <w:t>Reference: Section</w:t>
      </w:r>
      <w:r w:rsidR="00B957E1">
        <w:rPr>
          <w:rFonts w:ascii="Arial" w:hAnsi="Arial" w:cs="Arial"/>
          <w:u w:val="single"/>
        </w:rPr>
        <w:t>s</w:t>
      </w:r>
      <w:r w:rsidRPr="00AE11B2">
        <w:rPr>
          <w:rFonts w:ascii="Arial" w:hAnsi="Arial" w:cs="Arial"/>
          <w:u w:val="single"/>
        </w:rPr>
        <w:t xml:space="preserve"> 19803</w:t>
      </w:r>
      <w:r w:rsidR="00B957E1">
        <w:rPr>
          <w:rFonts w:ascii="Arial" w:hAnsi="Arial" w:cs="Arial"/>
          <w:u w:val="single"/>
        </w:rPr>
        <w:t xml:space="preserve"> and 19805</w:t>
      </w:r>
      <w:r w:rsidRPr="00AE11B2">
        <w:rPr>
          <w:rFonts w:ascii="Arial" w:hAnsi="Arial" w:cs="Arial"/>
          <w:u w:val="single"/>
        </w:rPr>
        <w:t>, Government Code.</w:t>
      </w:r>
    </w:p>
    <w:p w:rsidR="009E630B" w:rsidRPr="001A26EF" w:rsidRDefault="009E630B">
      <w:pPr>
        <w:pStyle w:val="BodyA"/>
        <w:rPr>
          <w:rFonts w:ascii="Arial" w:hAnsi="Arial" w:cs="Arial"/>
        </w:rPr>
      </w:pPr>
    </w:p>
    <w:p w:rsidR="009E630B" w:rsidRPr="00AE11B2" w:rsidRDefault="00EE38A9" w:rsidP="00D2231C">
      <w:pPr>
        <w:pStyle w:val="Heading4"/>
      </w:pPr>
      <w:r w:rsidRPr="00AE11B2">
        <w:t>§ 17046</w:t>
      </w:r>
      <w:r w:rsidR="00CE67B2" w:rsidRPr="00AE11B2">
        <w:t xml:space="preserve">.  </w:t>
      </w:r>
      <w:r w:rsidRPr="00AE11B2">
        <w:t>Processing Grievances from Program Employees.</w:t>
      </w:r>
    </w:p>
    <w:p w:rsidR="009E630B" w:rsidRPr="00AE11B2" w:rsidRDefault="009E630B">
      <w:pPr>
        <w:pStyle w:val="BodyA"/>
        <w:rPr>
          <w:rFonts w:ascii="Arial" w:hAnsi="Arial" w:cs="Arial"/>
          <w:i/>
          <w:iCs/>
          <w:u w:val="single"/>
        </w:rPr>
      </w:pPr>
    </w:p>
    <w:p w:rsidR="009E630B" w:rsidRPr="00AE11B2" w:rsidRDefault="00EE38A9">
      <w:pPr>
        <w:pStyle w:val="BodyA"/>
        <w:rPr>
          <w:rFonts w:ascii="Arial" w:hAnsi="Arial" w:cs="Arial"/>
          <w:u w:val="single"/>
        </w:rPr>
      </w:pPr>
      <w:r w:rsidRPr="00AE11B2">
        <w:rPr>
          <w:rFonts w:ascii="Arial" w:hAnsi="Arial" w:cs="Arial"/>
          <w:u w:val="single"/>
        </w:rPr>
        <w:t>Grievances shall be defined and processed as provided in th</w:t>
      </w:r>
      <w:r w:rsidR="00AE11B2" w:rsidRPr="00AE11B2">
        <w:rPr>
          <w:rFonts w:ascii="Arial" w:hAnsi="Arial" w:cs="Arial"/>
          <w:u w:val="single"/>
        </w:rPr>
        <w:t>e Personnel System for Program e</w:t>
      </w:r>
      <w:r w:rsidRPr="00AE11B2">
        <w:rPr>
          <w:rFonts w:ascii="Arial" w:hAnsi="Arial" w:cs="Arial"/>
          <w:u w:val="single"/>
        </w:rPr>
        <w:t xml:space="preserve">mployees as for other Local Agency employees. </w:t>
      </w:r>
    </w:p>
    <w:p w:rsidR="009E630B" w:rsidRPr="00AE11B2" w:rsidRDefault="009E630B">
      <w:pPr>
        <w:pStyle w:val="BodyA"/>
        <w:rPr>
          <w:rFonts w:ascii="Arial" w:hAnsi="Arial" w:cs="Arial"/>
          <w:u w:val="single"/>
        </w:rPr>
      </w:pPr>
    </w:p>
    <w:p w:rsidR="009E630B" w:rsidRPr="00AE11B2" w:rsidRDefault="00EE38A9">
      <w:pPr>
        <w:pStyle w:val="BodyA"/>
        <w:tabs>
          <w:tab w:val="clear" w:pos="360"/>
        </w:tabs>
        <w:rPr>
          <w:rFonts w:ascii="Arial" w:hAnsi="Arial" w:cs="Arial"/>
          <w:u w:val="single"/>
        </w:rPr>
      </w:pPr>
      <w:r w:rsidRPr="00AE11B2">
        <w:rPr>
          <w:rFonts w:ascii="Arial" w:hAnsi="Arial" w:cs="Arial"/>
          <w:u w:val="single"/>
        </w:rPr>
        <w:t>Note: Authority: Sections 19800, 19801,</w:t>
      </w:r>
      <w:r w:rsidR="00204730">
        <w:rPr>
          <w:rFonts w:ascii="Arial" w:hAnsi="Arial" w:cs="Arial"/>
          <w:u w:val="single"/>
        </w:rPr>
        <w:t xml:space="preserve"> 19803,</w:t>
      </w:r>
      <w:r w:rsidRPr="00AE11B2">
        <w:rPr>
          <w:rFonts w:ascii="Arial" w:hAnsi="Arial" w:cs="Arial"/>
          <w:u w:val="single"/>
        </w:rPr>
        <w:t xml:space="preserve"> and 19811, Government Code.</w:t>
      </w:r>
    </w:p>
    <w:p w:rsidR="009E630B" w:rsidRPr="00AE11B2" w:rsidRDefault="00EE38A9">
      <w:pPr>
        <w:pStyle w:val="BodyA"/>
        <w:tabs>
          <w:tab w:val="clear" w:pos="360"/>
        </w:tabs>
        <w:rPr>
          <w:rFonts w:ascii="Arial" w:hAnsi="Arial" w:cs="Arial"/>
          <w:u w:val="single"/>
        </w:rPr>
      </w:pPr>
      <w:r w:rsidRPr="00AE11B2">
        <w:rPr>
          <w:rFonts w:ascii="Arial" w:hAnsi="Arial" w:cs="Arial"/>
          <w:u w:val="single"/>
        </w:rPr>
        <w:t>Reference: Section 19803, Government Code.</w:t>
      </w:r>
    </w:p>
    <w:p w:rsidR="009E630B" w:rsidRPr="001A26EF" w:rsidRDefault="009E630B">
      <w:pPr>
        <w:pStyle w:val="BodyA"/>
        <w:rPr>
          <w:rFonts w:ascii="Arial" w:hAnsi="Arial" w:cs="Arial"/>
        </w:rPr>
      </w:pPr>
    </w:p>
    <w:p w:rsidR="009E630B" w:rsidRPr="00AE11B2" w:rsidRDefault="00EE38A9" w:rsidP="00D2231C">
      <w:pPr>
        <w:pStyle w:val="Heading4"/>
      </w:pPr>
      <w:r w:rsidRPr="00AE11B2">
        <w:t>§ 17047</w:t>
      </w:r>
      <w:r w:rsidR="00CE67B2" w:rsidRPr="00AE11B2">
        <w:t xml:space="preserve">.  </w:t>
      </w:r>
      <w:r w:rsidRPr="00AE11B2">
        <w:t>Department Audits of Local Agency Personnel Systems.</w:t>
      </w:r>
    </w:p>
    <w:p w:rsidR="009E630B" w:rsidRPr="00AE11B2" w:rsidRDefault="009E630B">
      <w:pPr>
        <w:pStyle w:val="BodyA"/>
        <w:rPr>
          <w:rFonts w:ascii="Arial" w:hAnsi="Arial" w:cs="Arial"/>
          <w:i/>
          <w:iCs/>
          <w:u w:val="single"/>
        </w:rPr>
      </w:pPr>
    </w:p>
    <w:p w:rsidR="009E630B" w:rsidRPr="00AE11B2" w:rsidRDefault="00EE38A9" w:rsidP="006D4615">
      <w:pPr>
        <w:pStyle w:val="BodyA"/>
        <w:rPr>
          <w:rFonts w:ascii="Arial" w:hAnsi="Arial" w:cs="Arial"/>
          <w:u w:val="single"/>
        </w:rPr>
      </w:pPr>
      <w:r w:rsidRPr="00AE11B2">
        <w:rPr>
          <w:rFonts w:ascii="Arial" w:hAnsi="Arial" w:cs="Arial"/>
          <w:iCs/>
          <w:u w:val="single"/>
        </w:rPr>
        <w:t>The Department may audit any Local Agency</w:t>
      </w:r>
      <w:r w:rsidR="008C6B5D" w:rsidRPr="00AE11B2">
        <w:rPr>
          <w:rFonts w:ascii="Arial" w:hAnsi="Arial" w:cs="Arial"/>
          <w:iCs/>
          <w:u w:val="single"/>
        </w:rPr>
        <w:t>’s</w:t>
      </w:r>
      <w:r w:rsidRPr="00AE11B2">
        <w:rPr>
          <w:rFonts w:ascii="Arial" w:hAnsi="Arial" w:cs="Arial"/>
          <w:iCs/>
          <w:u w:val="single"/>
        </w:rPr>
        <w:t xml:space="preserve"> Personnel System under this Chapter as necessary to </w:t>
      </w:r>
      <w:r w:rsidR="008C6B5D" w:rsidRPr="00AE11B2">
        <w:rPr>
          <w:rFonts w:ascii="Arial" w:hAnsi="Arial" w:cs="Arial"/>
          <w:iCs/>
          <w:u w:val="single"/>
        </w:rPr>
        <w:t>en</w:t>
      </w:r>
      <w:r w:rsidRPr="00AE11B2">
        <w:rPr>
          <w:rFonts w:ascii="Arial" w:hAnsi="Arial" w:cs="Arial"/>
          <w:iCs/>
          <w:u w:val="single"/>
        </w:rPr>
        <w:t>sure</w:t>
      </w:r>
      <w:r w:rsidR="00CE67B2">
        <w:rPr>
          <w:rFonts w:ascii="Arial" w:hAnsi="Arial" w:cs="Arial"/>
          <w:iCs/>
          <w:u w:val="single"/>
        </w:rPr>
        <w:t xml:space="preserve"> that those elements of the Personnel System applied to Program employees are in</w:t>
      </w:r>
      <w:r w:rsidRPr="00AE11B2">
        <w:rPr>
          <w:rFonts w:ascii="Arial" w:hAnsi="Arial" w:cs="Arial"/>
          <w:iCs/>
          <w:u w:val="single"/>
        </w:rPr>
        <w:t xml:space="preserve"> comp</w:t>
      </w:r>
      <w:r w:rsidR="008C6B5D" w:rsidRPr="00AE11B2">
        <w:rPr>
          <w:rFonts w:ascii="Arial" w:hAnsi="Arial" w:cs="Arial"/>
          <w:iCs/>
          <w:u w:val="single"/>
        </w:rPr>
        <w:t>liance</w:t>
      </w:r>
      <w:r w:rsidRPr="00AE11B2">
        <w:rPr>
          <w:rFonts w:ascii="Arial" w:hAnsi="Arial" w:cs="Arial"/>
          <w:iCs/>
          <w:u w:val="single"/>
        </w:rPr>
        <w:t xml:space="preserve"> with the Federal Requirements.</w:t>
      </w:r>
      <w:r w:rsidRPr="00AE11B2">
        <w:rPr>
          <w:rFonts w:ascii="Arial" w:hAnsi="Arial" w:cs="Arial"/>
          <w:i/>
          <w:iCs/>
          <w:u w:val="single"/>
        </w:rPr>
        <w:t xml:space="preserve">  </w:t>
      </w:r>
      <w:r w:rsidRPr="00AE11B2">
        <w:rPr>
          <w:rFonts w:ascii="Arial" w:hAnsi="Arial" w:cs="Arial"/>
          <w:u w:val="single"/>
        </w:rPr>
        <w:t>The audit schedule, scope, and frequency of audits are within the discretion of the Department</w:t>
      </w:r>
      <w:r w:rsidR="00CE67B2" w:rsidRPr="00AE11B2">
        <w:rPr>
          <w:rFonts w:ascii="Arial" w:hAnsi="Arial" w:cs="Arial"/>
          <w:u w:val="single"/>
        </w:rPr>
        <w:t xml:space="preserve">.  </w:t>
      </w:r>
      <w:r w:rsidRPr="00AE11B2">
        <w:rPr>
          <w:rFonts w:ascii="Arial" w:hAnsi="Arial" w:cs="Arial"/>
          <w:u w:val="single"/>
        </w:rPr>
        <w:t xml:space="preserve">The audit process may include an entrance conference with the Local Agency, a review of Local Agency documentation, </w:t>
      </w:r>
      <w:r w:rsidR="00CE67B2" w:rsidRPr="00AE11B2">
        <w:rPr>
          <w:rFonts w:ascii="Arial" w:hAnsi="Arial" w:cs="Arial"/>
          <w:u w:val="single"/>
        </w:rPr>
        <w:t>field</w:t>
      </w:r>
      <w:r w:rsidR="00CE67B2">
        <w:rPr>
          <w:rFonts w:ascii="Arial" w:hAnsi="Arial" w:cs="Arial"/>
          <w:u w:val="single"/>
        </w:rPr>
        <w:t xml:space="preserve"> </w:t>
      </w:r>
      <w:r w:rsidR="00CE67B2" w:rsidRPr="00AE11B2">
        <w:rPr>
          <w:rFonts w:ascii="Arial" w:hAnsi="Arial" w:cs="Arial"/>
          <w:u w:val="single"/>
        </w:rPr>
        <w:t>work</w:t>
      </w:r>
      <w:r w:rsidRPr="00AE11B2">
        <w:rPr>
          <w:rFonts w:ascii="Arial" w:hAnsi="Arial" w:cs="Arial"/>
          <w:u w:val="single"/>
        </w:rPr>
        <w:t xml:space="preserve"> as necessary to clarify or expand on the documentation, an exit interview, and an opportunity for comment by the Local Agency to the draft report prepared by the Department</w:t>
      </w:r>
      <w:r w:rsidR="00CE67B2" w:rsidRPr="00AE11B2">
        <w:rPr>
          <w:rFonts w:ascii="Arial" w:hAnsi="Arial" w:cs="Arial"/>
          <w:u w:val="single"/>
        </w:rPr>
        <w:t xml:space="preserve">.  </w:t>
      </w:r>
      <w:r w:rsidRPr="00AE11B2">
        <w:rPr>
          <w:rFonts w:ascii="Arial" w:hAnsi="Arial" w:cs="Arial"/>
          <w:u w:val="single"/>
        </w:rPr>
        <w:t>If a Local Agency submits written comments in response to a draft report, the response shall be included in the final audit report</w:t>
      </w:r>
      <w:r w:rsidR="00CE67B2" w:rsidRPr="00AE11B2">
        <w:rPr>
          <w:rFonts w:ascii="Arial" w:hAnsi="Arial" w:cs="Arial"/>
          <w:u w:val="single"/>
        </w:rPr>
        <w:t xml:space="preserve">.  </w:t>
      </w:r>
      <w:r w:rsidRPr="00AE11B2">
        <w:rPr>
          <w:rFonts w:ascii="Arial" w:hAnsi="Arial" w:cs="Arial"/>
          <w:u w:val="single"/>
        </w:rPr>
        <w:t xml:space="preserve">The Local Agency or Department Representative may dispute Department audit findings pursuant to section </w:t>
      </w:r>
      <w:r w:rsidR="00204730" w:rsidRPr="00AE11B2">
        <w:rPr>
          <w:rFonts w:ascii="Arial" w:hAnsi="Arial" w:cs="Arial"/>
          <w:u w:val="single"/>
        </w:rPr>
        <w:t>1701</w:t>
      </w:r>
      <w:r w:rsidR="00204730">
        <w:rPr>
          <w:rFonts w:ascii="Arial" w:hAnsi="Arial" w:cs="Arial"/>
          <w:u w:val="single"/>
        </w:rPr>
        <w:t>3</w:t>
      </w:r>
      <w:r w:rsidR="00204730" w:rsidRPr="00AE11B2">
        <w:rPr>
          <w:rFonts w:ascii="Arial" w:hAnsi="Arial" w:cs="Arial"/>
          <w:u w:val="single"/>
        </w:rPr>
        <w:t xml:space="preserve"> </w:t>
      </w:r>
      <w:r w:rsidRPr="00AE11B2">
        <w:rPr>
          <w:rFonts w:ascii="Arial" w:hAnsi="Arial" w:cs="Arial"/>
          <w:u w:val="single"/>
        </w:rPr>
        <w:t>of these regulations.</w:t>
      </w:r>
    </w:p>
    <w:p w:rsidR="009E630B" w:rsidRPr="00AE11B2" w:rsidRDefault="009E630B">
      <w:pPr>
        <w:pStyle w:val="BodyA"/>
        <w:rPr>
          <w:rFonts w:ascii="Arial" w:hAnsi="Arial" w:cs="Arial"/>
          <w:u w:val="single"/>
        </w:rPr>
      </w:pPr>
    </w:p>
    <w:p w:rsidR="009E630B" w:rsidRPr="00AE11B2" w:rsidRDefault="00EE38A9">
      <w:pPr>
        <w:pStyle w:val="BodyA"/>
        <w:tabs>
          <w:tab w:val="clear" w:pos="360"/>
        </w:tabs>
        <w:rPr>
          <w:rFonts w:ascii="Arial" w:hAnsi="Arial" w:cs="Arial"/>
          <w:u w:val="single"/>
        </w:rPr>
      </w:pPr>
      <w:r w:rsidRPr="00AE11B2">
        <w:rPr>
          <w:rFonts w:ascii="Arial" w:hAnsi="Arial" w:cs="Arial"/>
          <w:u w:val="single"/>
        </w:rPr>
        <w:t>Note: Authority: Sections 19800, 19801,</w:t>
      </w:r>
      <w:r w:rsidR="00204730">
        <w:rPr>
          <w:rFonts w:ascii="Arial" w:hAnsi="Arial" w:cs="Arial"/>
          <w:u w:val="single"/>
        </w:rPr>
        <w:t xml:space="preserve"> 19803,</w:t>
      </w:r>
      <w:r w:rsidRPr="00AE11B2">
        <w:rPr>
          <w:rFonts w:ascii="Arial" w:hAnsi="Arial" w:cs="Arial"/>
          <w:u w:val="single"/>
        </w:rPr>
        <w:t xml:space="preserve"> and 19811, Government Code.</w:t>
      </w:r>
    </w:p>
    <w:p w:rsidR="009E630B" w:rsidRPr="00AE11B2" w:rsidRDefault="00EE38A9">
      <w:pPr>
        <w:pStyle w:val="BodyA"/>
        <w:tabs>
          <w:tab w:val="clear" w:pos="360"/>
        </w:tabs>
        <w:rPr>
          <w:u w:val="single"/>
        </w:rPr>
      </w:pPr>
      <w:r w:rsidRPr="00AE11B2">
        <w:rPr>
          <w:rFonts w:ascii="Arial" w:hAnsi="Arial" w:cs="Arial"/>
          <w:u w:val="single"/>
        </w:rPr>
        <w:t>Re</w:t>
      </w:r>
      <w:r w:rsidRPr="00AE11B2">
        <w:rPr>
          <w:u w:val="single"/>
        </w:rPr>
        <w:t>ference: Section</w:t>
      </w:r>
      <w:r w:rsidR="00FE3868">
        <w:rPr>
          <w:u w:val="single"/>
        </w:rPr>
        <w:t>s</w:t>
      </w:r>
      <w:r w:rsidRPr="00AE11B2">
        <w:rPr>
          <w:u w:val="single"/>
        </w:rPr>
        <w:t xml:space="preserve"> 19803</w:t>
      </w:r>
      <w:r w:rsidR="00FE3868">
        <w:rPr>
          <w:u w:val="single"/>
        </w:rPr>
        <w:t xml:space="preserve"> and 19808</w:t>
      </w:r>
      <w:r w:rsidRPr="00AE11B2">
        <w:rPr>
          <w:u w:val="single"/>
        </w:rPr>
        <w:t>, Government Code.</w:t>
      </w:r>
    </w:p>
    <w:sectPr w:rsidR="009E630B" w:rsidRPr="00AE11B2" w:rsidSect="00E7462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53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23F" w:rsidRDefault="00C6623F">
      <w:r>
        <w:separator/>
      </w:r>
    </w:p>
  </w:endnote>
  <w:endnote w:type="continuationSeparator" w:id="0">
    <w:p w:rsidR="00C6623F" w:rsidRDefault="00C66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UnicodeMS">
    <w:altName w:val="Arial Unicode MS"/>
    <w:charset w:val="00"/>
    <w:family w:val="auto"/>
    <w:pitch w:val="variable"/>
    <w:sig w:usb0="00000000"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B84" w:rsidRDefault="00885B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E69" w:rsidRDefault="006558D6">
    <w:pPr>
      <w:pStyle w:val="HeaderFooterA"/>
      <w:tabs>
        <w:tab w:val="clear" w:pos="9020"/>
        <w:tab w:val="center" w:pos="4680"/>
        <w:tab w:val="right" w:pos="9340"/>
      </w:tabs>
      <w:jc w:val="right"/>
    </w:pPr>
    <w:r>
      <w:t>5</w:t>
    </w:r>
    <w:r w:rsidR="007C7E69">
      <w:t>/13/16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B84" w:rsidRDefault="00885B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23F" w:rsidRDefault="00C6623F">
      <w:r>
        <w:separator/>
      </w:r>
    </w:p>
  </w:footnote>
  <w:footnote w:type="continuationSeparator" w:id="0">
    <w:p w:rsidR="00C6623F" w:rsidRDefault="00C66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B84" w:rsidRDefault="00885B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E69" w:rsidRDefault="007C7E69">
    <w:pPr>
      <w:pStyle w:val="HeaderFooterA"/>
      <w:tabs>
        <w:tab w:val="clear" w:pos="9020"/>
        <w:tab w:val="center" w:pos="4680"/>
        <w:tab w:val="right" w:pos="9340"/>
      </w:tabs>
    </w:pPr>
    <w:r>
      <w:tab/>
    </w:r>
    <w:r>
      <w:tab/>
      <w:t xml:space="preserve">Page </w:t>
    </w:r>
    <w:r>
      <w:fldChar w:fldCharType="begin"/>
    </w:r>
    <w:r>
      <w:instrText xml:space="preserve"> PAGE </w:instrText>
    </w:r>
    <w:r>
      <w:fldChar w:fldCharType="separate"/>
    </w:r>
    <w:r w:rsidR="00246B6F">
      <w:rPr>
        <w:noProof/>
      </w:rPr>
      <w:t>2</w:t>
    </w:r>
    <w:r>
      <w:fldChar w:fldCharType="end"/>
    </w:r>
    <w:r>
      <w:t xml:space="preserve"> of </w:t>
    </w:r>
    <w:r>
      <w:fldChar w:fldCharType="begin"/>
    </w:r>
    <w:r>
      <w:instrText xml:space="preserve"> NUMPAGES </w:instrText>
    </w:r>
    <w:r>
      <w:fldChar w:fldCharType="separate"/>
    </w:r>
    <w:r w:rsidR="00246B6F">
      <w:rPr>
        <w:noProof/>
      </w:rPr>
      <w:t>16</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B84" w:rsidRDefault="00885B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E24"/>
    <w:multiLevelType w:val="multilevel"/>
    <w:tmpl w:val="1F7C618C"/>
    <w:styleLink w:val="List4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
    <w:nsid w:val="063C6D5B"/>
    <w:multiLevelType w:val="multilevel"/>
    <w:tmpl w:val="F500B658"/>
    <w:styleLink w:val="List7"/>
    <w:lvl w:ilvl="0">
      <w:numFmt w:val="lowerLetter"/>
      <w:lvlText w:val="(%1)"/>
      <w:lvlJc w:val="left"/>
      <w:rPr>
        <w:color w:val="000000"/>
        <w:position w:val="0"/>
        <w:rtl w:val="0"/>
      </w:rPr>
    </w:lvl>
    <w:lvl w:ilvl="1">
      <w:start w:val="1"/>
      <w:numFmt w:val="lowerLetter"/>
      <w:lvlText w:val="(%2)"/>
      <w:lvlJc w:val="left"/>
      <w:rPr>
        <w:color w:val="000000"/>
        <w:position w:val="0"/>
        <w:rtl w:val="0"/>
      </w:rPr>
    </w:lvl>
    <w:lvl w:ilvl="2">
      <w:start w:val="1"/>
      <w:numFmt w:val="lowerLetter"/>
      <w:lvlText w:val="(%3)"/>
      <w:lvlJc w:val="left"/>
      <w:rPr>
        <w:color w:val="000000"/>
        <w:position w:val="0"/>
        <w:rtl w:val="0"/>
      </w:rPr>
    </w:lvl>
    <w:lvl w:ilvl="3">
      <w:start w:val="1"/>
      <w:numFmt w:val="lowerLetter"/>
      <w:lvlText w:val="(%4)"/>
      <w:lvlJc w:val="left"/>
      <w:rPr>
        <w:color w:val="000000"/>
        <w:position w:val="0"/>
        <w:rtl w:val="0"/>
      </w:rPr>
    </w:lvl>
    <w:lvl w:ilvl="4">
      <w:start w:val="1"/>
      <w:numFmt w:val="lowerLetter"/>
      <w:lvlText w:val="(%5)"/>
      <w:lvlJc w:val="left"/>
      <w:rPr>
        <w:color w:val="000000"/>
        <w:position w:val="0"/>
        <w:rtl w:val="0"/>
      </w:rPr>
    </w:lvl>
    <w:lvl w:ilvl="5">
      <w:start w:val="1"/>
      <w:numFmt w:val="lowerLetter"/>
      <w:lvlText w:val="(%6)"/>
      <w:lvlJc w:val="left"/>
      <w:rPr>
        <w:color w:val="000000"/>
        <w:position w:val="0"/>
        <w:rtl w:val="0"/>
      </w:rPr>
    </w:lvl>
    <w:lvl w:ilvl="6">
      <w:start w:val="1"/>
      <w:numFmt w:val="lowerLetter"/>
      <w:lvlText w:val="(%7)"/>
      <w:lvlJc w:val="left"/>
      <w:rPr>
        <w:color w:val="000000"/>
        <w:position w:val="0"/>
        <w:rtl w:val="0"/>
      </w:rPr>
    </w:lvl>
    <w:lvl w:ilvl="7">
      <w:start w:val="1"/>
      <w:numFmt w:val="lowerLetter"/>
      <w:lvlText w:val="(%8)"/>
      <w:lvlJc w:val="left"/>
      <w:rPr>
        <w:color w:val="000000"/>
        <w:position w:val="0"/>
        <w:rtl w:val="0"/>
      </w:rPr>
    </w:lvl>
    <w:lvl w:ilvl="8">
      <w:start w:val="1"/>
      <w:numFmt w:val="lowerLetter"/>
      <w:lvlText w:val="(%9)"/>
      <w:lvlJc w:val="left"/>
      <w:rPr>
        <w:color w:val="000000"/>
        <w:position w:val="0"/>
        <w:rtl w:val="0"/>
      </w:rPr>
    </w:lvl>
  </w:abstractNum>
  <w:abstractNum w:abstractNumId="2">
    <w:nsid w:val="09FA6E96"/>
    <w:multiLevelType w:val="multilevel"/>
    <w:tmpl w:val="620E4C84"/>
    <w:styleLink w:val="List16"/>
    <w:lvl w:ilvl="0">
      <w:start w:val="1"/>
      <w:numFmt w:val="lowerLetter"/>
      <w:lvlText w:val="(%1)"/>
      <w:lvlJc w:val="left"/>
      <w:pPr>
        <w:tabs>
          <w:tab w:val="num" w:pos="330"/>
        </w:tabs>
        <w:ind w:left="330" w:hanging="330"/>
      </w:pPr>
      <w:rPr>
        <w:color w:val="000000"/>
        <w:position w:val="0"/>
        <w:sz w:val="24"/>
        <w:szCs w:val="24"/>
        <w:rtl w:val="0"/>
      </w:rPr>
    </w:lvl>
    <w:lvl w:ilvl="1">
      <w:start w:val="1"/>
      <w:numFmt w:val="decimal"/>
      <w:lvlText w:val="(%2)"/>
      <w:lvlJc w:val="left"/>
      <w:pPr>
        <w:tabs>
          <w:tab w:val="num" w:pos="720"/>
        </w:tabs>
        <w:ind w:left="720" w:hanging="360"/>
      </w:pPr>
      <w:rPr>
        <w:color w:val="000000"/>
        <w:position w:val="0"/>
        <w:sz w:val="24"/>
        <w:szCs w:val="24"/>
        <w:rtl w:val="0"/>
      </w:rPr>
    </w:lvl>
    <w:lvl w:ilvl="2">
      <w:start w:val="1"/>
      <w:numFmt w:val="lowerLetter"/>
      <w:lvlText w:val="(%3)"/>
      <w:lvlJc w:val="left"/>
      <w:pPr>
        <w:tabs>
          <w:tab w:val="num" w:pos="2430"/>
        </w:tabs>
        <w:ind w:left="2430" w:hanging="1710"/>
      </w:pPr>
      <w:rPr>
        <w:color w:val="000000"/>
        <w:position w:val="0"/>
        <w:sz w:val="24"/>
        <w:szCs w:val="24"/>
        <w:rtl w:val="0"/>
      </w:rPr>
    </w:lvl>
    <w:lvl w:ilvl="3">
      <w:start w:val="1"/>
      <w:numFmt w:val="lowerLetter"/>
      <w:lvlText w:val="(%4)"/>
      <w:lvlJc w:val="left"/>
      <w:pPr>
        <w:tabs>
          <w:tab w:val="num" w:pos="2790"/>
        </w:tabs>
        <w:ind w:left="2790" w:hanging="1710"/>
      </w:pPr>
      <w:rPr>
        <w:color w:val="000000"/>
        <w:position w:val="0"/>
        <w:sz w:val="24"/>
        <w:szCs w:val="24"/>
        <w:rtl w:val="0"/>
      </w:rPr>
    </w:lvl>
    <w:lvl w:ilvl="4">
      <w:start w:val="1"/>
      <w:numFmt w:val="lowerLetter"/>
      <w:lvlText w:val="(%5)"/>
      <w:lvlJc w:val="left"/>
      <w:pPr>
        <w:tabs>
          <w:tab w:val="num" w:pos="3150"/>
        </w:tabs>
        <w:ind w:left="3150" w:hanging="1710"/>
      </w:pPr>
      <w:rPr>
        <w:color w:val="000000"/>
        <w:position w:val="0"/>
        <w:sz w:val="24"/>
        <w:szCs w:val="24"/>
        <w:rtl w:val="0"/>
      </w:rPr>
    </w:lvl>
    <w:lvl w:ilvl="5">
      <w:start w:val="1"/>
      <w:numFmt w:val="lowerLetter"/>
      <w:lvlText w:val="(%6)"/>
      <w:lvlJc w:val="left"/>
      <w:pPr>
        <w:tabs>
          <w:tab w:val="num" w:pos="3510"/>
        </w:tabs>
        <w:ind w:left="3510" w:hanging="1710"/>
      </w:pPr>
      <w:rPr>
        <w:color w:val="000000"/>
        <w:position w:val="0"/>
        <w:sz w:val="24"/>
        <w:szCs w:val="24"/>
        <w:rtl w:val="0"/>
      </w:rPr>
    </w:lvl>
    <w:lvl w:ilvl="6">
      <w:start w:val="1"/>
      <w:numFmt w:val="lowerLetter"/>
      <w:lvlText w:val="(%7)"/>
      <w:lvlJc w:val="left"/>
      <w:pPr>
        <w:tabs>
          <w:tab w:val="num" w:pos="3870"/>
        </w:tabs>
        <w:ind w:left="3870" w:hanging="1710"/>
      </w:pPr>
      <w:rPr>
        <w:color w:val="000000"/>
        <w:position w:val="0"/>
        <w:sz w:val="24"/>
        <w:szCs w:val="24"/>
        <w:rtl w:val="0"/>
      </w:rPr>
    </w:lvl>
    <w:lvl w:ilvl="7">
      <w:start w:val="1"/>
      <w:numFmt w:val="lowerLetter"/>
      <w:lvlText w:val="(%8)"/>
      <w:lvlJc w:val="left"/>
      <w:pPr>
        <w:tabs>
          <w:tab w:val="num" w:pos="4230"/>
        </w:tabs>
        <w:ind w:left="4230" w:hanging="1710"/>
      </w:pPr>
      <w:rPr>
        <w:color w:val="000000"/>
        <w:position w:val="0"/>
        <w:sz w:val="24"/>
        <w:szCs w:val="24"/>
        <w:rtl w:val="0"/>
      </w:rPr>
    </w:lvl>
    <w:lvl w:ilvl="8">
      <w:start w:val="1"/>
      <w:numFmt w:val="lowerLetter"/>
      <w:lvlText w:val="(%9)"/>
      <w:lvlJc w:val="left"/>
      <w:pPr>
        <w:tabs>
          <w:tab w:val="num" w:pos="4590"/>
        </w:tabs>
        <w:ind w:left="4590" w:hanging="1710"/>
      </w:pPr>
      <w:rPr>
        <w:color w:val="000000"/>
        <w:position w:val="0"/>
        <w:sz w:val="24"/>
        <w:szCs w:val="24"/>
        <w:rtl w:val="0"/>
      </w:rPr>
    </w:lvl>
  </w:abstractNum>
  <w:abstractNum w:abstractNumId="3">
    <w:nsid w:val="114367D4"/>
    <w:multiLevelType w:val="multilevel"/>
    <w:tmpl w:val="15769816"/>
    <w:styleLink w:val="List1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4">
    <w:nsid w:val="14693163"/>
    <w:multiLevelType w:val="multilevel"/>
    <w:tmpl w:val="B1AC848A"/>
    <w:styleLink w:val="List12"/>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5">
    <w:nsid w:val="1A31704A"/>
    <w:multiLevelType w:val="multilevel"/>
    <w:tmpl w:val="48787994"/>
    <w:styleLink w:val="List13"/>
    <w:lvl w:ilvl="0">
      <w:start w:val="1"/>
      <w:numFmt w:val="lowerLetter"/>
      <w:lvlText w:val="(%1)"/>
      <w:lvlJc w:val="left"/>
      <w:rPr>
        <w:color w:val="000000"/>
        <w:position w:val="0"/>
        <w:rtl w:val="0"/>
      </w:rPr>
    </w:lvl>
    <w:lvl w:ilvl="1">
      <w:start w:val="1"/>
      <w:numFmt w:val="lowerLetter"/>
      <w:lvlText w:val="(%2)"/>
      <w:lvlJc w:val="left"/>
      <w:rPr>
        <w:color w:val="000000"/>
        <w:position w:val="0"/>
        <w:rtl w:val="0"/>
      </w:rPr>
    </w:lvl>
    <w:lvl w:ilvl="2">
      <w:start w:val="1"/>
      <w:numFmt w:val="lowerLetter"/>
      <w:lvlText w:val="(%3)"/>
      <w:lvlJc w:val="left"/>
      <w:rPr>
        <w:color w:val="000000"/>
        <w:position w:val="0"/>
        <w:rtl w:val="0"/>
      </w:rPr>
    </w:lvl>
    <w:lvl w:ilvl="3">
      <w:start w:val="1"/>
      <w:numFmt w:val="lowerLetter"/>
      <w:lvlText w:val="(%4)"/>
      <w:lvlJc w:val="left"/>
      <w:rPr>
        <w:color w:val="000000"/>
        <w:position w:val="0"/>
        <w:rtl w:val="0"/>
      </w:rPr>
    </w:lvl>
    <w:lvl w:ilvl="4">
      <w:start w:val="1"/>
      <w:numFmt w:val="lowerLetter"/>
      <w:lvlText w:val="(%5)"/>
      <w:lvlJc w:val="left"/>
      <w:rPr>
        <w:color w:val="000000"/>
        <w:position w:val="0"/>
        <w:rtl w:val="0"/>
      </w:rPr>
    </w:lvl>
    <w:lvl w:ilvl="5">
      <w:start w:val="1"/>
      <w:numFmt w:val="lowerLetter"/>
      <w:lvlText w:val="(%6)"/>
      <w:lvlJc w:val="left"/>
      <w:rPr>
        <w:color w:val="000000"/>
        <w:position w:val="0"/>
        <w:rtl w:val="0"/>
      </w:rPr>
    </w:lvl>
    <w:lvl w:ilvl="6">
      <w:start w:val="1"/>
      <w:numFmt w:val="lowerLetter"/>
      <w:lvlText w:val="(%7)"/>
      <w:lvlJc w:val="left"/>
      <w:rPr>
        <w:color w:val="000000"/>
        <w:position w:val="0"/>
        <w:rtl w:val="0"/>
      </w:rPr>
    </w:lvl>
    <w:lvl w:ilvl="7">
      <w:start w:val="1"/>
      <w:numFmt w:val="lowerLetter"/>
      <w:lvlText w:val="(%8)"/>
      <w:lvlJc w:val="left"/>
      <w:rPr>
        <w:color w:val="000000"/>
        <w:position w:val="0"/>
        <w:rtl w:val="0"/>
      </w:rPr>
    </w:lvl>
    <w:lvl w:ilvl="8">
      <w:start w:val="1"/>
      <w:numFmt w:val="lowerLetter"/>
      <w:lvlText w:val="(%9)"/>
      <w:lvlJc w:val="left"/>
      <w:rPr>
        <w:color w:val="000000"/>
        <w:position w:val="0"/>
        <w:rtl w:val="0"/>
      </w:rPr>
    </w:lvl>
  </w:abstractNum>
  <w:abstractNum w:abstractNumId="6">
    <w:nsid w:val="2ED31895"/>
    <w:multiLevelType w:val="multilevel"/>
    <w:tmpl w:val="920C5C56"/>
    <w:styleLink w:val="List15"/>
    <w:lvl w:ilvl="0">
      <w:start w:val="3"/>
      <w:numFmt w:val="lowerLetter"/>
      <w:lvlText w:val="(%1)"/>
      <w:lvlJc w:val="left"/>
      <w:pPr>
        <w:tabs>
          <w:tab w:val="num" w:pos="360"/>
        </w:tabs>
        <w:ind w:left="360" w:hanging="360"/>
      </w:pPr>
      <w:rPr>
        <w:color w:val="000000"/>
        <w:position w:val="0"/>
        <w:sz w:val="24"/>
        <w:szCs w:val="24"/>
        <w:rtl w:val="0"/>
      </w:rPr>
    </w:lvl>
    <w:lvl w:ilvl="1">
      <w:start w:val="1"/>
      <w:numFmt w:val="decimal"/>
      <w:lvlText w:val="(%2)"/>
      <w:lvlJc w:val="left"/>
      <w:pPr>
        <w:tabs>
          <w:tab w:val="num" w:pos="720"/>
        </w:tabs>
        <w:ind w:left="720" w:hanging="360"/>
      </w:pPr>
      <w:rPr>
        <w:color w:val="000000"/>
        <w:position w:val="0"/>
        <w:sz w:val="24"/>
        <w:szCs w:val="24"/>
        <w:rtl w:val="0"/>
      </w:rPr>
    </w:lvl>
    <w:lvl w:ilvl="2">
      <w:start w:val="1"/>
      <w:numFmt w:val="lowerLetter"/>
      <w:lvlText w:val="(%3)"/>
      <w:lvlJc w:val="left"/>
      <w:pPr>
        <w:tabs>
          <w:tab w:val="num" w:pos="2430"/>
        </w:tabs>
        <w:ind w:left="2430" w:hanging="1710"/>
      </w:pPr>
      <w:rPr>
        <w:color w:val="000000"/>
        <w:position w:val="0"/>
        <w:sz w:val="24"/>
        <w:szCs w:val="24"/>
        <w:rtl w:val="0"/>
      </w:rPr>
    </w:lvl>
    <w:lvl w:ilvl="3">
      <w:start w:val="1"/>
      <w:numFmt w:val="lowerLetter"/>
      <w:lvlText w:val="(%4)"/>
      <w:lvlJc w:val="left"/>
      <w:pPr>
        <w:tabs>
          <w:tab w:val="num" w:pos="2790"/>
        </w:tabs>
        <w:ind w:left="2790" w:hanging="1710"/>
      </w:pPr>
      <w:rPr>
        <w:color w:val="000000"/>
        <w:position w:val="0"/>
        <w:sz w:val="24"/>
        <w:szCs w:val="24"/>
        <w:rtl w:val="0"/>
      </w:rPr>
    </w:lvl>
    <w:lvl w:ilvl="4">
      <w:start w:val="1"/>
      <w:numFmt w:val="lowerLetter"/>
      <w:lvlText w:val="(%5)"/>
      <w:lvlJc w:val="left"/>
      <w:pPr>
        <w:tabs>
          <w:tab w:val="num" w:pos="3150"/>
        </w:tabs>
        <w:ind w:left="3150" w:hanging="1710"/>
      </w:pPr>
      <w:rPr>
        <w:color w:val="000000"/>
        <w:position w:val="0"/>
        <w:sz w:val="24"/>
        <w:szCs w:val="24"/>
        <w:rtl w:val="0"/>
      </w:rPr>
    </w:lvl>
    <w:lvl w:ilvl="5">
      <w:start w:val="1"/>
      <w:numFmt w:val="lowerLetter"/>
      <w:lvlText w:val="(%6)"/>
      <w:lvlJc w:val="left"/>
      <w:pPr>
        <w:tabs>
          <w:tab w:val="num" w:pos="3510"/>
        </w:tabs>
        <w:ind w:left="3510" w:hanging="1710"/>
      </w:pPr>
      <w:rPr>
        <w:color w:val="000000"/>
        <w:position w:val="0"/>
        <w:sz w:val="24"/>
        <w:szCs w:val="24"/>
        <w:rtl w:val="0"/>
      </w:rPr>
    </w:lvl>
    <w:lvl w:ilvl="6">
      <w:start w:val="1"/>
      <w:numFmt w:val="lowerLetter"/>
      <w:lvlText w:val="(%7)"/>
      <w:lvlJc w:val="left"/>
      <w:pPr>
        <w:tabs>
          <w:tab w:val="num" w:pos="3870"/>
        </w:tabs>
        <w:ind w:left="3870" w:hanging="1710"/>
      </w:pPr>
      <w:rPr>
        <w:color w:val="000000"/>
        <w:position w:val="0"/>
        <w:sz w:val="24"/>
        <w:szCs w:val="24"/>
        <w:rtl w:val="0"/>
      </w:rPr>
    </w:lvl>
    <w:lvl w:ilvl="7">
      <w:start w:val="1"/>
      <w:numFmt w:val="lowerLetter"/>
      <w:lvlText w:val="(%8)"/>
      <w:lvlJc w:val="left"/>
      <w:pPr>
        <w:tabs>
          <w:tab w:val="num" w:pos="4230"/>
        </w:tabs>
        <w:ind w:left="4230" w:hanging="1710"/>
      </w:pPr>
      <w:rPr>
        <w:color w:val="000000"/>
        <w:position w:val="0"/>
        <w:sz w:val="24"/>
        <w:szCs w:val="24"/>
        <w:rtl w:val="0"/>
      </w:rPr>
    </w:lvl>
    <w:lvl w:ilvl="8">
      <w:start w:val="1"/>
      <w:numFmt w:val="lowerLetter"/>
      <w:lvlText w:val="(%9)"/>
      <w:lvlJc w:val="left"/>
      <w:pPr>
        <w:tabs>
          <w:tab w:val="num" w:pos="4590"/>
        </w:tabs>
        <w:ind w:left="4590" w:hanging="1710"/>
      </w:pPr>
      <w:rPr>
        <w:color w:val="000000"/>
        <w:position w:val="0"/>
        <w:sz w:val="24"/>
        <w:szCs w:val="24"/>
        <w:rtl w:val="0"/>
      </w:rPr>
    </w:lvl>
  </w:abstractNum>
  <w:abstractNum w:abstractNumId="7">
    <w:nsid w:val="371A2FB0"/>
    <w:multiLevelType w:val="multilevel"/>
    <w:tmpl w:val="7B969E5C"/>
    <w:styleLink w:val="List6"/>
    <w:lvl w:ilvl="0">
      <w:start w:val="1"/>
      <w:numFmt w:val="decimal"/>
      <w:lvlText w:val="(%1)"/>
      <w:lvlJc w:val="left"/>
      <w:pPr>
        <w:tabs>
          <w:tab w:val="num" w:pos="-386"/>
        </w:tabs>
        <w:ind w:left="-386" w:hanging="220"/>
      </w:pPr>
      <w:rPr>
        <w:rFonts w:ascii="Helvetica" w:eastAsia="Helvetica" w:hAnsi="Arial Unicode MS" w:cs="Helvetica"/>
        <w:position w:val="0"/>
        <w:sz w:val="24"/>
        <w:szCs w:val="24"/>
        <w:rtl w:val="0"/>
      </w:rPr>
    </w:lvl>
    <w:lvl w:ilvl="1">
      <w:start w:val="1"/>
      <w:numFmt w:val="bullet"/>
      <w:lvlText w:val="o"/>
      <w:lvlJc w:val="left"/>
      <w:pPr>
        <w:tabs>
          <w:tab w:val="num" w:pos="1194"/>
        </w:tabs>
        <w:ind w:left="1194" w:hanging="360"/>
      </w:pPr>
      <w:rPr>
        <w:position w:val="0"/>
        <w:sz w:val="24"/>
        <w:szCs w:val="24"/>
        <w:rtl w:val="0"/>
      </w:rPr>
    </w:lvl>
    <w:lvl w:ilvl="2">
      <w:start w:val="1"/>
      <w:numFmt w:val="bullet"/>
      <w:lvlText w:val="▪"/>
      <w:lvlJc w:val="left"/>
      <w:pPr>
        <w:tabs>
          <w:tab w:val="num" w:pos="1914"/>
        </w:tabs>
        <w:ind w:left="1914" w:hanging="360"/>
      </w:pPr>
      <w:rPr>
        <w:position w:val="0"/>
        <w:sz w:val="24"/>
        <w:szCs w:val="24"/>
        <w:rtl w:val="0"/>
      </w:rPr>
    </w:lvl>
    <w:lvl w:ilvl="3">
      <w:start w:val="1"/>
      <w:numFmt w:val="bullet"/>
      <w:lvlText w:val="•"/>
      <w:lvlJc w:val="left"/>
      <w:pPr>
        <w:tabs>
          <w:tab w:val="num" w:pos="2634"/>
        </w:tabs>
        <w:ind w:left="2634" w:hanging="360"/>
      </w:pPr>
      <w:rPr>
        <w:position w:val="0"/>
        <w:sz w:val="24"/>
        <w:szCs w:val="24"/>
        <w:rtl w:val="0"/>
      </w:rPr>
    </w:lvl>
    <w:lvl w:ilvl="4">
      <w:start w:val="1"/>
      <w:numFmt w:val="bullet"/>
      <w:lvlText w:val="o"/>
      <w:lvlJc w:val="left"/>
      <w:pPr>
        <w:tabs>
          <w:tab w:val="num" w:pos="3354"/>
        </w:tabs>
        <w:ind w:left="3354" w:hanging="360"/>
      </w:pPr>
      <w:rPr>
        <w:position w:val="0"/>
        <w:sz w:val="24"/>
        <w:szCs w:val="24"/>
        <w:rtl w:val="0"/>
      </w:rPr>
    </w:lvl>
    <w:lvl w:ilvl="5">
      <w:start w:val="1"/>
      <w:numFmt w:val="bullet"/>
      <w:lvlText w:val="▪"/>
      <w:lvlJc w:val="left"/>
      <w:pPr>
        <w:tabs>
          <w:tab w:val="num" w:pos="4074"/>
        </w:tabs>
        <w:ind w:left="4074" w:hanging="360"/>
      </w:pPr>
      <w:rPr>
        <w:position w:val="0"/>
        <w:sz w:val="24"/>
        <w:szCs w:val="24"/>
        <w:rtl w:val="0"/>
      </w:rPr>
    </w:lvl>
    <w:lvl w:ilvl="6">
      <w:start w:val="1"/>
      <w:numFmt w:val="bullet"/>
      <w:lvlText w:val="•"/>
      <w:lvlJc w:val="left"/>
      <w:pPr>
        <w:tabs>
          <w:tab w:val="num" w:pos="4794"/>
        </w:tabs>
        <w:ind w:left="4794" w:hanging="360"/>
      </w:pPr>
      <w:rPr>
        <w:position w:val="0"/>
        <w:sz w:val="24"/>
        <w:szCs w:val="24"/>
        <w:rtl w:val="0"/>
      </w:rPr>
    </w:lvl>
    <w:lvl w:ilvl="7">
      <w:start w:val="1"/>
      <w:numFmt w:val="bullet"/>
      <w:lvlText w:val="o"/>
      <w:lvlJc w:val="left"/>
      <w:pPr>
        <w:tabs>
          <w:tab w:val="num" w:pos="5514"/>
        </w:tabs>
        <w:ind w:left="5514" w:hanging="360"/>
      </w:pPr>
      <w:rPr>
        <w:position w:val="0"/>
        <w:sz w:val="24"/>
        <w:szCs w:val="24"/>
        <w:rtl w:val="0"/>
      </w:rPr>
    </w:lvl>
    <w:lvl w:ilvl="8">
      <w:start w:val="1"/>
      <w:numFmt w:val="bullet"/>
      <w:lvlText w:val="▪"/>
      <w:lvlJc w:val="left"/>
      <w:pPr>
        <w:tabs>
          <w:tab w:val="num" w:pos="6234"/>
        </w:tabs>
        <w:ind w:left="6234" w:hanging="360"/>
      </w:pPr>
      <w:rPr>
        <w:position w:val="0"/>
        <w:sz w:val="24"/>
        <w:szCs w:val="24"/>
        <w:rtl w:val="0"/>
      </w:rPr>
    </w:lvl>
  </w:abstractNum>
  <w:abstractNum w:abstractNumId="8">
    <w:nsid w:val="43677786"/>
    <w:multiLevelType w:val="multilevel"/>
    <w:tmpl w:val="9FA275D8"/>
    <w:styleLink w:val="List8"/>
    <w:lvl w:ilvl="0">
      <w:start w:val="1"/>
      <w:numFmt w:val="lowerLetter"/>
      <w:lvlText w:val="(%1)"/>
      <w:lvlJc w:val="left"/>
      <w:rPr>
        <w:color w:val="000000"/>
        <w:position w:val="0"/>
        <w:rtl w:val="0"/>
      </w:rPr>
    </w:lvl>
    <w:lvl w:ilvl="1">
      <w:start w:val="1"/>
      <w:numFmt w:val="lowerLetter"/>
      <w:lvlText w:val="(%2)"/>
      <w:lvlJc w:val="left"/>
      <w:rPr>
        <w:color w:val="000000"/>
        <w:position w:val="0"/>
        <w:rtl w:val="0"/>
      </w:rPr>
    </w:lvl>
    <w:lvl w:ilvl="2">
      <w:start w:val="1"/>
      <w:numFmt w:val="lowerLetter"/>
      <w:lvlText w:val="(%3)"/>
      <w:lvlJc w:val="left"/>
      <w:rPr>
        <w:color w:val="000000"/>
        <w:position w:val="0"/>
        <w:rtl w:val="0"/>
      </w:rPr>
    </w:lvl>
    <w:lvl w:ilvl="3">
      <w:start w:val="1"/>
      <w:numFmt w:val="lowerLetter"/>
      <w:lvlText w:val="(%4)"/>
      <w:lvlJc w:val="left"/>
      <w:rPr>
        <w:color w:val="000000"/>
        <w:position w:val="0"/>
        <w:rtl w:val="0"/>
      </w:rPr>
    </w:lvl>
    <w:lvl w:ilvl="4">
      <w:start w:val="1"/>
      <w:numFmt w:val="lowerLetter"/>
      <w:lvlText w:val="(%5)"/>
      <w:lvlJc w:val="left"/>
      <w:rPr>
        <w:color w:val="000000"/>
        <w:position w:val="0"/>
        <w:rtl w:val="0"/>
      </w:rPr>
    </w:lvl>
    <w:lvl w:ilvl="5">
      <w:start w:val="1"/>
      <w:numFmt w:val="lowerLetter"/>
      <w:lvlText w:val="(%6)"/>
      <w:lvlJc w:val="left"/>
      <w:rPr>
        <w:color w:val="000000"/>
        <w:position w:val="0"/>
        <w:rtl w:val="0"/>
      </w:rPr>
    </w:lvl>
    <w:lvl w:ilvl="6">
      <w:start w:val="1"/>
      <w:numFmt w:val="lowerLetter"/>
      <w:lvlText w:val="(%7)"/>
      <w:lvlJc w:val="left"/>
      <w:rPr>
        <w:color w:val="000000"/>
        <w:position w:val="0"/>
        <w:rtl w:val="0"/>
      </w:rPr>
    </w:lvl>
    <w:lvl w:ilvl="7">
      <w:start w:val="1"/>
      <w:numFmt w:val="lowerLetter"/>
      <w:lvlText w:val="(%8)"/>
      <w:lvlJc w:val="left"/>
      <w:rPr>
        <w:color w:val="000000"/>
        <w:position w:val="0"/>
        <w:rtl w:val="0"/>
      </w:rPr>
    </w:lvl>
    <w:lvl w:ilvl="8">
      <w:start w:val="1"/>
      <w:numFmt w:val="lowerLetter"/>
      <w:lvlText w:val="(%9)"/>
      <w:lvlJc w:val="left"/>
      <w:rPr>
        <w:color w:val="000000"/>
        <w:position w:val="0"/>
        <w:rtl w:val="0"/>
      </w:rPr>
    </w:lvl>
  </w:abstractNum>
  <w:abstractNum w:abstractNumId="9">
    <w:nsid w:val="43A41EE9"/>
    <w:multiLevelType w:val="multilevel"/>
    <w:tmpl w:val="E6E8E968"/>
    <w:styleLink w:val="List0"/>
    <w:lvl w:ilvl="0">
      <w:start w:val="1"/>
      <w:numFmt w:val="lowerLetter"/>
      <w:lvlText w:val="(%1)"/>
      <w:lvlJc w:val="left"/>
      <w:rPr>
        <w:color w:val="000000"/>
        <w:position w:val="0"/>
        <w:rtl w:val="0"/>
      </w:rPr>
    </w:lvl>
    <w:lvl w:ilvl="1">
      <w:start w:val="1"/>
      <w:numFmt w:val="lowerLetter"/>
      <w:lvlText w:val="(%2)"/>
      <w:lvlJc w:val="left"/>
      <w:rPr>
        <w:color w:val="000000"/>
        <w:position w:val="0"/>
        <w:rtl w:val="0"/>
      </w:rPr>
    </w:lvl>
    <w:lvl w:ilvl="2">
      <w:start w:val="1"/>
      <w:numFmt w:val="lowerLetter"/>
      <w:lvlText w:val="(%3)"/>
      <w:lvlJc w:val="left"/>
      <w:rPr>
        <w:color w:val="000000"/>
        <w:position w:val="0"/>
        <w:rtl w:val="0"/>
      </w:rPr>
    </w:lvl>
    <w:lvl w:ilvl="3">
      <w:start w:val="1"/>
      <w:numFmt w:val="lowerLetter"/>
      <w:lvlText w:val="(%4)"/>
      <w:lvlJc w:val="left"/>
      <w:rPr>
        <w:color w:val="000000"/>
        <w:position w:val="0"/>
        <w:rtl w:val="0"/>
      </w:rPr>
    </w:lvl>
    <w:lvl w:ilvl="4">
      <w:start w:val="1"/>
      <w:numFmt w:val="lowerLetter"/>
      <w:lvlText w:val="(%5)"/>
      <w:lvlJc w:val="left"/>
      <w:rPr>
        <w:color w:val="000000"/>
        <w:position w:val="0"/>
        <w:rtl w:val="0"/>
      </w:rPr>
    </w:lvl>
    <w:lvl w:ilvl="5">
      <w:start w:val="1"/>
      <w:numFmt w:val="lowerLetter"/>
      <w:lvlText w:val="(%6)"/>
      <w:lvlJc w:val="left"/>
      <w:rPr>
        <w:color w:val="000000"/>
        <w:position w:val="0"/>
        <w:rtl w:val="0"/>
      </w:rPr>
    </w:lvl>
    <w:lvl w:ilvl="6">
      <w:start w:val="1"/>
      <w:numFmt w:val="lowerLetter"/>
      <w:lvlText w:val="(%7)"/>
      <w:lvlJc w:val="left"/>
      <w:rPr>
        <w:color w:val="000000"/>
        <w:position w:val="0"/>
        <w:rtl w:val="0"/>
      </w:rPr>
    </w:lvl>
    <w:lvl w:ilvl="7">
      <w:start w:val="1"/>
      <w:numFmt w:val="lowerLetter"/>
      <w:lvlText w:val="(%8)"/>
      <w:lvlJc w:val="left"/>
      <w:rPr>
        <w:color w:val="000000"/>
        <w:position w:val="0"/>
        <w:rtl w:val="0"/>
      </w:rPr>
    </w:lvl>
    <w:lvl w:ilvl="8">
      <w:start w:val="1"/>
      <w:numFmt w:val="lowerLetter"/>
      <w:lvlText w:val="(%9)"/>
      <w:lvlJc w:val="left"/>
      <w:rPr>
        <w:color w:val="000000"/>
        <w:position w:val="0"/>
        <w:rtl w:val="0"/>
      </w:rPr>
    </w:lvl>
  </w:abstractNum>
  <w:abstractNum w:abstractNumId="10">
    <w:nsid w:val="4BB06E0C"/>
    <w:multiLevelType w:val="multilevel"/>
    <w:tmpl w:val="286C34E4"/>
    <w:styleLink w:val="List10"/>
    <w:lvl w:ilvl="0">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1">
    <w:nsid w:val="4D895091"/>
    <w:multiLevelType w:val="multilevel"/>
    <w:tmpl w:val="D0CE28E6"/>
    <w:styleLink w:val="List3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2">
    <w:nsid w:val="5ADE2E0A"/>
    <w:multiLevelType w:val="multilevel"/>
    <w:tmpl w:val="20DCFD0A"/>
    <w:styleLink w:val="List21"/>
    <w:lvl w:ilvl="0">
      <w:start w:val="1"/>
      <w:numFmt w:val="lowerLetter"/>
      <w:lvlText w:val="(%1)"/>
      <w:lvlJc w:val="left"/>
      <w:rPr>
        <w:color w:val="000000"/>
        <w:position w:val="0"/>
        <w:rtl w:val="0"/>
      </w:rPr>
    </w:lvl>
    <w:lvl w:ilvl="1">
      <w:start w:val="1"/>
      <w:numFmt w:val="lowerLetter"/>
      <w:lvlText w:val="(%2)"/>
      <w:lvlJc w:val="left"/>
      <w:rPr>
        <w:color w:val="000000"/>
        <w:position w:val="0"/>
        <w:rtl w:val="0"/>
      </w:rPr>
    </w:lvl>
    <w:lvl w:ilvl="2">
      <w:start w:val="1"/>
      <w:numFmt w:val="lowerLetter"/>
      <w:lvlText w:val="(%3)"/>
      <w:lvlJc w:val="left"/>
      <w:rPr>
        <w:color w:val="000000"/>
        <w:position w:val="0"/>
        <w:rtl w:val="0"/>
      </w:rPr>
    </w:lvl>
    <w:lvl w:ilvl="3">
      <w:start w:val="1"/>
      <w:numFmt w:val="lowerLetter"/>
      <w:lvlText w:val="(%4)"/>
      <w:lvlJc w:val="left"/>
      <w:rPr>
        <w:color w:val="000000"/>
        <w:position w:val="0"/>
        <w:rtl w:val="0"/>
      </w:rPr>
    </w:lvl>
    <w:lvl w:ilvl="4">
      <w:start w:val="1"/>
      <w:numFmt w:val="lowerLetter"/>
      <w:lvlText w:val="(%5)"/>
      <w:lvlJc w:val="left"/>
      <w:rPr>
        <w:color w:val="000000"/>
        <w:position w:val="0"/>
        <w:rtl w:val="0"/>
      </w:rPr>
    </w:lvl>
    <w:lvl w:ilvl="5">
      <w:start w:val="1"/>
      <w:numFmt w:val="lowerLetter"/>
      <w:lvlText w:val="(%6)"/>
      <w:lvlJc w:val="left"/>
      <w:rPr>
        <w:color w:val="000000"/>
        <w:position w:val="0"/>
        <w:rtl w:val="0"/>
      </w:rPr>
    </w:lvl>
    <w:lvl w:ilvl="6">
      <w:start w:val="1"/>
      <w:numFmt w:val="lowerLetter"/>
      <w:lvlText w:val="(%7)"/>
      <w:lvlJc w:val="left"/>
      <w:rPr>
        <w:color w:val="000000"/>
        <w:position w:val="0"/>
        <w:rtl w:val="0"/>
      </w:rPr>
    </w:lvl>
    <w:lvl w:ilvl="7">
      <w:start w:val="1"/>
      <w:numFmt w:val="lowerLetter"/>
      <w:lvlText w:val="(%8)"/>
      <w:lvlJc w:val="left"/>
      <w:rPr>
        <w:color w:val="000000"/>
        <w:position w:val="0"/>
        <w:rtl w:val="0"/>
      </w:rPr>
    </w:lvl>
    <w:lvl w:ilvl="8">
      <w:start w:val="1"/>
      <w:numFmt w:val="lowerLetter"/>
      <w:lvlText w:val="(%9)"/>
      <w:lvlJc w:val="left"/>
      <w:rPr>
        <w:color w:val="000000"/>
        <w:position w:val="0"/>
        <w:rtl w:val="0"/>
      </w:rPr>
    </w:lvl>
  </w:abstractNum>
  <w:abstractNum w:abstractNumId="13">
    <w:nsid w:val="5B050F1C"/>
    <w:multiLevelType w:val="multilevel"/>
    <w:tmpl w:val="5DF05C0C"/>
    <w:styleLink w:val="List17"/>
    <w:lvl w:ilvl="0">
      <w:start w:val="3"/>
      <w:numFmt w:val="upperLetter"/>
      <w:lvlText w:val="(%1)"/>
      <w:lvlJc w:val="left"/>
      <w:pPr>
        <w:tabs>
          <w:tab w:val="num" w:pos="720"/>
        </w:tabs>
        <w:ind w:left="720" w:hanging="720"/>
      </w:pPr>
      <w:rPr>
        <w:position w:val="0"/>
        <w:sz w:val="22"/>
        <w:szCs w:val="22"/>
        <w:rtl w:val="0"/>
      </w:rPr>
    </w:lvl>
    <w:lvl w:ilvl="1">
      <w:start w:val="1"/>
      <w:numFmt w:val="lowerLetter"/>
      <w:lvlText w:val="%2."/>
      <w:lvlJc w:val="left"/>
      <w:pPr>
        <w:tabs>
          <w:tab w:val="num" w:pos="1800"/>
        </w:tabs>
        <w:ind w:left="1800" w:hanging="360"/>
      </w:pPr>
      <w:rPr>
        <w:position w:val="0"/>
        <w:sz w:val="24"/>
        <w:szCs w:val="24"/>
        <w:rtl w:val="0"/>
      </w:rPr>
    </w:lvl>
    <w:lvl w:ilvl="2">
      <w:start w:val="1"/>
      <w:numFmt w:val="lowerRoman"/>
      <w:lvlText w:val="%3."/>
      <w:lvlJc w:val="left"/>
      <w:pPr>
        <w:tabs>
          <w:tab w:val="num" w:pos="2520"/>
        </w:tabs>
        <w:ind w:left="2520" w:hanging="296"/>
      </w:pPr>
      <w:rPr>
        <w:position w:val="0"/>
        <w:sz w:val="24"/>
        <w:szCs w:val="24"/>
        <w:rtl w:val="0"/>
      </w:rPr>
    </w:lvl>
    <w:lvl w:ilvl="3">
      <w:start w:val="1"/>
      <w:numFmt w:val="decimal"/>
      <w:lvlText w:val="%4."/>
      <w:lvlJc w:val="left"/>
      <w:pPr>
        <w:tabs>
          <w:tab w:val="num" w:pos="3240"/>
        </w:tabs>
        <w:ind w:left="3240" w:hanging="360"/>
      </w:pPr>
      <w:rPr>
        <w:position w:val="0"/>
        <w:sz w:val="24"/>
        <w:szCs w:val="24"/>
        <w:rtl w:val="0"/>
      </w:rPr>
    </w:lvl>
    <w:lvl w:ilvl="4">
      <w:start w:val="1"/>
      <w:numFmt w:val="lowerLetter"/>
      <w:lvlText w:val="%5."/>
      <w:lvlJc w:val="left"/>
      <w:pPr>
        <w:tabs>
          <w:tab w:val="num" w:pos="3960"/>
        </w:tabs>
        <w:ind w:left="3960" w:hanging="360"/>
      </w:pPr>
      <w:rPr>
        <w:position w:val="0"/>
        <w:sz w:val="24"/>
        <w:szCs w:val="24"/>
        <w:rtl w:val="0"/>
      </w:rPr>
    </w:lvl>
    <w:lvl w:ilvl="5">
      <w:start w:val="1"/>
      <w:numFmt w:val="lowerRoman"/>
      <w:lvlText w:val="%6."/>
      <w:lvlJc w:val="left"/>
      <w:pPr>
        <w:tabs>
          <w:tab w:val="num" w:pos="4680"/>
        </w:tabs>
        <w:ind w:left="4680" w:hanging="296"/>
      </w:pPr>
      <w:rPr>
        <w:position w:val="0"/>
        <w:sz w:val="24"/>
        <w:szCs w:val="24"/>
        <w:rtl w:val="0"/>
      </w:rPr>
    </w:lvl>
    <w:lvl w:ilvl="6">
      <w:start w:val="1"/>
      <w:numFmt w:val="decimal"/>
      <w:lvlText w:val="%7."/>
      <w:lvlJc w:val="left"/>
      <w:pPr>
        <w:tabs>
          <w:tab w:val="num" w:pos="5400"/>
        </w:tabs>
        <w:ind w:left="5400" w:hanging="360"/>
      </w:pPr>
      <w:rPr>
        <w:position w:val="0"/>
        <w:sz w:val="24"/>
        <w:szCs w:val="24"/>
        <w:rtl w:val="0"/>
      </w:rPr>
    </w:lvl>
    <w:lvl w:ilvl="7">
      <w:start w:val="1"/>
      <w:numFmt w:val="lowerLetter"/>
      <w:lvlText w:val="%8."/>
      <w:lvlJc w:val="left"/>
      <w:pPr>
        <w:tabs>
          <w:tab w:val="num" w:pos="6120"/>
        </w:tabs>
        <w:ind w:left="6120" w:hanging="360"/>
      </w:pPr>
      <w:rPr>
        <w:position w:val="0"/>
        <w:sz w:val="24"/>
        <w:szCs w:val="24"/>
        <w:rtl w:val="0"/>
      </w:rPr>
    </w:lvl>
    <w:lvl w:ilvl="8">
      <w:start w:val="1"/>
      <w:numFmt w:val="lowerRoman"/>
      <w:lvlText w:val="%9."/>
      <w:lvlJc w:val="left"/>
      <w:pPr>
        <w:tabs>
          <w:tab w:val="num" w:pos="6840"/>
        </w:tabs>
        <w:ind w:left="6840" w:hanging="296"/>
      </w:pPr>
      <w:rPr>
        <w:position w:val="0"/>
        <w:sz w:val="24"/>
        <w:szCs w:val="24"/>
        <w:rtl w:val="0"/>
      </w:rPr>
    </w:lvl>
  </w:abstractNum>
  <w:abstractNum w:abstractNumId="14">
    <w:nsid w:val="605B53FC"/>
    <w:multiLevelType w:val="multilevel"/>
    <w:tmpl w:val="662873AA"/>
    <w:styleLink w:val="List20"/>
    <w:lvl w:ilvl="0">
      <w:start w:val="1"/>
      <w:numFmt w:val="lowerLetter"/>
      <w:lvlText w:val="(%1)"/>
      <w:lvlJc w:val="left"/>
      <w:rPr>
        <w:color w:val="000000"/>
        <w:position w:val="0"/>
        <w:rtl w:val="0"/>
      </w:rPr>
    </w:lvl>
    <w:lvl w:ilvl="1">
      <w:start w:val="1"/>
      <w:numFmt w:val="lowerLetter"/>
      <w:lvlText w:val="(%2)"/>
      <w:lvlJc w:val="left"/>
      <w:rPr>
        <w:color w:val="000000"/>
        <w:position w:val="0"/>
        <w:rtl w:val="0"/>
      </w:rPr>
    </w:lvl>
    <w:lvl w:ilvl="2">
      <w:start w:val="1"/>
      <w:numFmt w:val="lowerLetter"/>
      <w:lvlText w:val="(%3)"/>
      <w:lvlJc w:val="left"/>
      <w:rPr>
        <w:color w:val="000000"/>
        <w:position w:val="0"/>
        <w:rtl w:val="0"/>
      </w:rPr>
    </w:lvl>
    <w:lvl w:ilvl="3">
      <w:start w:val="1"/>
      <w:numFmt w:val="lowerLetter"/>
      <w:lvlText w:val="(%4)"/>
      <w:lvlJc w:val="left"/>
      <w:rPr>
        <w:color w:val="000000"/>
        <w:position w:val="0"/>
        <w:rtl w:val="0"/>
      </w:rPr>
    </w:lvl>
    <w:lvl w:ilvl="4">
      <w:start w:val="1"/>
      <w:numFmt w:val="lowerLetter"/>
      <w:lvlText w:val="(%5)"/>
      <w:lvlJc w:val="left"/>
      <w:rPr>
        <w:color w:val="000000"/>
        <w:position w:val="0"/>
        <w:rtl w:val="0"/>
      </w:rPr>
    </w:lvl>
    <w:lvl w:ilvl="5">
      <w:start w:val="1"/>
      <w:numFmt w:val="lowerLetter"/>
      <w:lvlText w:val="(%6)"/>
      <w:lvlJc w:val="left"/>
      <w:rPr>
        <w:color w:val="000000"/>
        <w:position w:val="0"/>
        <w:rtl w:val="0"/>
      </w:rPr>
    </w:lvl>
    <w:lvl w:ilvl="6">
      <w:start w:val="1"/>
      <w:numFmt w:val="lowerLetter"/>
      <w:lvlText w:val="(%7)"/>
      <w:lvlJc w:val="left"/>
      <w:rPr>
        <w:color w:val="000000"/>
        <w:position w:val="0"/>
        <w:rtl w:val="0"/>
      </w:rPr>
    </w:lvl>
    <w:lvl w:ilvl="7">
      <w:start w:val="1"/>
      <w:numFmt w:val="lowerLetter"/>
      <w:lvlText w:val="(%8)"/>
      <w:lvlJc w:val="left"/>
      <w:rPr>
        <w:color w:val="000000"/>
        <w:position w:val="0"/>
        <w:rtl w:val="0"/>
      </w:rPr>
    </w:lvl>
    <w:lvl w:ilvl="8">
      <w:start w:val="1"/>
      <w:numFmt w:val="lowerLetter"/>
      <w:lvlText w:val="(%9)"/>
      <w:lvlJc w:val="left"/>
      <w:rPr>
        <w:color w:val="000000"/>
        <w:position w:val="0"/>
        <w:rtl w:val="0"/>
      </w:rPr>
    </w:lvl>
  </w:abstractNum>
  <w:abstractNum w:abstractNumId="15">
    <w:nsid w:val="60D067C9"/>
    <w:multiLevelType w:val="multilevel"/>
    <w:tmpl w:val="66C862C0"/>
    <w:styleLink w:val="List9"/>
    <w:lvl w:ilvl="0">
      <w:start w:val="1"/>
      <w:numFmt w:val="lowerLetter"/>
      <w:lvlText w:val="(%1)"/>
      <w:lvlJc w:val="left"/>
      <w:rPr>
        <w:color w:val="000000"/>
        <w:position w:val="0"/>
        <w:rtl w:val="0"/>
      </w:rPr>
    </w:lvl>
    <w:lvl w:ilvl="1">
      <w:start w:val="1"/>
      <w:numFmt w:val="lowerLetter"/>
      <w:lvlText w:val="(%2)"/>
      <w:lvlJc w:val="left"/>
      <w:rPr>
        <w:color w:val="000000"/>
        <w:position w:val="0"/>
        <w:rtl w:val="0"/>
      </w:rPr>
    </w:lvl>
    <w:lvl w:ilvl="2">
      <w:start w:val="1"/>
      <w:numFmt w:val="lowerLetter"/>
      <w:lvlText w:val="(%3)"/>
      <w:lvlJc w:val="left"/>
      <w:rPr>
        <w:color w:val="000000"/>
        <w:position w:val="0"/>
        <w:rtl w:val="0"/>
      </w:rPr>
    </w:lvl>
    <w:lvl w:ilvl="3">
      <w:start w:val="1"/>
      <w:numFmt w:val="lowerLetter"/>
      <w:lvlText w:val="(%4)"/>
      <w:lvlJc w:val="left"/>
      <w:rPr>
        <w:color w:val="000000"/>
        <w:position w:val="0"/>
        <w:rtl w:val="0"/>
      </w:rPr>
    </w:lvl>
    <w:lvl w:ilvl="4">
      <w:start w:val="1"/>
      <w:numFmt w:val="lowerLetter"/>
      <w:lvlText w:val="(%5)"/>
      <w:lvlJc w:val="left"/>
      <w:rPr>
        <w:color w:val="000000"/>
        <w:position w:val="0"/>
        <w:rtl w:val="0"/>
      </w:rPr>
    </w:lvl>
    <w:lvl w:ilvl="5">
      <w:start w:val="1"/>
      <w:numFmt w:val="lowerLetter"/>
      <w:lvlText w:val="(%6)"/>
      <w:lvlJc w:val="left"/>
      <w:rPr>
        <w:color w:val="000000"/>
        <w:position w:val="0"/>
        <w:rtl w:val="0"/>
      </w:rPr>
    </w:lvl>
    <w:lvl w:ilvl="6">
      <w:start w:val="1"/>
      <w:numFmt w:val="lowerLetter"/>
      <w:lvlText w:val="(%7)"/>
      <w:lvlJc w:val="left"/>
      <w:rPr>
        <w:color w:val="000000"/>
        <w:position w:val="0"/>
        <w:rtl w:val="0"/>
      </w:rPr>
    </w:lvl>
    <w:lvl w:ilvl="7">
      <w:start w:val="1"/>
      <w:numFmt w:val="lowerLetter"/>
      <w:lvlText w:val="(%8)"/>
      <w:lvlJc w:val="left"/>
      <w:rPr>
        <w:color w:val="000000"/>
        <w:position w:val="0"/>
        <w:rtl w:val="0"/>
      </w:rPr>
    </w:lvl>
    <w:lvl w:ilvl="8">
      <w:start w:val="1"/>
      <w:numFmt w:val="lowerLetter"/>
      <w:lvlText w:val="(%9)"/>
      <w:lvlJc w:val="left"/>
      <w:rPr>
        <w:color w:val="000000"/>
        <w:position w:val="0"/>
        <w:rtl w:val="0"/>
      </w:rPr>
    </w:lvl>
  </w:abstractNum>
  <w:abstractNum w:abstractNumId="16">
    <w:nsid w:val="611079F6"/>
    <w:multiLevelType w:val="multilevel"/>
    <w:tmpl w:val="6DD649CA"/>
    <w:styleLink w:val="List1"/>
    <w:lvl w:ilvl="0">
      <w:start w:val="7"/>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7">
    <w:nsid w:val="6634238B"/>
    <w:multiLevelType w:val="hybridMultilevel"/>
    <w:tmpl w:val="AF18CCB4"/>
    <w:lvl w:ilvl="0" w:tplc="64D84858">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6AD59CD"/>
    <w:multiLevelType w:val="multilevel"/>
    <w:tmpl w:val="5C5A46B6"/>
    <w:styleLink w:val="List18"/>
    <w:lvl w:ilvl="0">
      <w:start w:val="1"/>
      <w:numFmt w:val="upperLetter"/>
      <w:lvlText w:val="(%1)"/>
      <w:lvlJc w:val="left"/>
      <w:pPr>
        <w:tabs>
          <w:tab w:val="num" w:pos="1100"/>
        </w:tabs>
        <w:ind w:left="380" w:hanging="380"/>
      </w:pPr>
      <w:rPr>
        <w:position w:val="0"/>
        <w:sz w:val="22"/>
        <w:szCs w:val="22"/>
        <w:rtl w:val="0"/>
      </w:rPr>
    </w:lvl>
    <w:lvl w:ilvl="1">
      <w:start w:val="1"/>
      <w:numFmt w:val="lowerLetter"/>
      <w:lvlText w:val="%2."/>
      <w:lvlJc w:val="left"/>
      <w:pPr>
        <w:tabs>
          <w:tab w:val="num" w:pos="1800"/>
        </w:tabs>
        <w:ind w:left="1800" w:hanging="360"/>
      </w:pPr>
      <w:rPr>
        <w:position w:val="0"/>
        <w:sz w:val="24"/>
        <w:szCs w:val="24"/>
        <w:rtl w:val="0"/>
      </w:rPr>
    </w:lvl>
    <w:lvl w:ilvl="2">
      <w:start w:val="1"/>
      <w:numFmt w:val="lowerRoman"/>
      <w:lvlText w:val="%3."/>
      <w:lvlJc w:val="left"/>
      <w:pPr>
        <w:tabs>
          <w:tab w:val="num" w:pos="2520"/>
        </w:tabs>
        <w:ind w:left="2520" w:hanging="296"/>
      </w:pPr>
      <w:rPr>
        <w:position w:val="0"/>
        <w:sz w:val="24"/>
        <w:szCs w:val="24"/>
        <w:rtl w:val="0"/>
      </w:rPr>
    </w:lvl>
    <w:lvl w:ilvl="3">
      <w:start w:val="1"/>
      <w:numFmt w:val="decimal"/>
      <w:lvlText w:val="%4."/>
      <w:lvlJc w:val="left"/>
      <w:pPr>
        <w:tabs>
          <w:tab w:val="num" w:pos="3240"/>
        </w:tabs>
        <w:ind w:left="2520" w:hanging="360"/>
      </w:pPr>
      <w:rPr>
        <w:position w:val="0"/>
        <w:sz w:val="24"/>
        <w:szCs w:val="24"/>
        <w:rtl w:val="0"/>
      </w:rPr>
    </w:lvl>
    <w:lvl w:ilvl="4">
      <w:start w:val="1"/>
      <w:numFmt w:val="lowerLetter"/>
      <w:lvlText w:val="%5."/>
      <w:lvlJc w:val="left"/>
      <w:pPr>
        <w:tabs>
          <w:tab w:val="num" w:pos="3960"/>
        </w:tabs>
        <w:ind w:left="3960" w:hanging="360"/>
      </w:pPr>
      <w:rPr>
        <w:position w:val="0"/>
        <w:sz w:val="24"/>
        <w:szCs w:val="24"/>
        <w:rtl w:val="0"/>
      </w:rPr>
    </w:lvl>
    <w:lvl w:ilvl="5">
      <w:start w:val="1"/>
      <w:numFmt w:val="lowerRoman"/>
      <w:lvlText w:val="%6."/>
      <w:lvlJc w:val="left"/>
      <w:pPr>
        <w:tabs>
          <w:tab w:val="num" w:pos="4680"/>
        </w:tabs>
        <w:ind w:left="3960" w:hanging="296"/>
      </w:pPr>
      <w:rPr>
        <w:position w:val="0"/>
        <w:sz w:val="24"/>
        <w:szCs w:val="24"/>
        <w:rtl w:val="0"/>
      </w:rPr>
    </w:lvl>
    <w:lvl w:ilvl="6">
      <w:start w:val="1"/>
      <w:numFmt w:val="decimal"/>
      <w:lvlText w:val="%7."/>
      <w:lvlJc w:val="left"/>
      <w:pPr>
        <w:tabs>
          <w:tab w:val="num" w:pos="5400"/>
        </w:tabs>
        <w:ind w:left="5400" w:hanging="360"/>
      </w:pPr>
      <w:rPr>
        <w:position w:val="0"/>
        <w:sz w:val="24"/>
        <w:szCs w:val="24"/>
        <w:rtl w:val="0"/>
      </w:rPr>
    </w:lvl>
    <w:lvl w:ilvl="7">
      <w:start w:val="1"/>
      <w:numFmt w:val="lowerLetter"/>
      <w:lvlText w:val="%8."/>
      <w:lvlJc w:val="left"/>
      <w:pPr>
        <w:tabs>
          <w:tab w:val="num" w:pos="6120"/>
        </w:tabs>
        <w:ind w:left="6120" w:hanging="360"/>
      </w:pPr>
      <w:rPr>
        <w:position w:val="0"/>
        <w:sz w:val="24"/>
        <w:szCs w:val="24"/>
        <w:rtl w:val="0"/>
      </w:rPr>
    </w:lvl>
    <w:lvl w:ilvl="8">
      <w:start w:val="1"/>
      <w:numFmt w:val="lowerRoman"/>
      <w:lvlText w:val="%9."/>
      <w:lvlJc w:val="left"/>
      <w:pPr>
        <w:tabs>
          <w:tab w:val="num" w:pos="6840"/>
        </w:tabs>
        <w:ind w:left="6120" w:hanging="296"/>
      </w:pPr>
      <w:rPr>
        <w:position w:val="0"/>
        <w:sz w:val="24"/>
        <w:szCs w:val="24"/>
        <w:rtl w:val="0"/>
      </w:rPr>
    </w:lvl>
  </w:abstractNum>
  <w:abstractNum w:abstractNumId="19">
    <w:nsid w:val="67144919"/>
    <w:multiLevelType w:val="multilevel"/>
    <w:tmpl w:val="A9E2D4DE"/>
    <w:styleLink w:val="List210"/>
    <w:lvl w:ilvl="0">
      <w:start w:val="1"/>
      <w:numFmt w:val="decimal"/>
      <w:lvlText w:val="(%1)"/>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nsid w:val="77DF6E9C"/>
    <w:multiLevelType w:val="multilevel"/>
    <w:tmpl w:val="57A6CF9A"/>
    <w:styleLink w:val="List14"/>
    <w:lvl w:ilvl="0">
      <w:start w:val="1"/>
      <w:numFmt w:val="decimal"/>
      <w:lvlText w:val="(%1)"/>
      <w:lvlJc w:val="left"/>
      <w:rPr>
        <w:color w:val="000000"/>
        <w:position w:val="0"/>
        <w:rtl w:val="0"/>
      </w:rPr>
    </w:lvl>
    <w:lvl w:ilvl="1">
      <w:start w:val="1"/>
      <w:numFmt w:val="decimal"/>
      <w:lvlText w:val="(%2)"/>
      <w:lvlJc w:val="left"/>
      <w:rPr>
        <w:color w:val="000000"/>
        <w:position w:val="0"/>
        <w:rtl w:val="0"/>
      </w:rPr>
    </w:lvl>
    <w:lvl w:ilvl="2">
      <w:start w:val="1"/>
      <w:numFmt w:val="decimal"/>
      <w:lvlText w:val="(%3)"/>
      <w:lvlJc w:val="left"/>
      <w:rPr>
        <w:color w:val="000000"/>
        <w:position w:val="0"/>
        <w:rtl w:val="0"/>
      </w:rPr>
    </w:lvl>
    <w:lvl w:ilvl="3">
      <w:start w:val="1"/>
      <w:numFmt w:val="decimal"/>
      <w:lvlText w:val="(%4)"/>
      <w:lvlJc w:val="left"/>
      <w:rPr>
        <w:color w:val="000000"/>
        <w:position w:val="0"/>
        <w:rtl w:val="0"/>
      </w:rPr>
    </w:lvl>
    <w:lvl w:ilvl="4">
      <w:start w:val="1"/>
      <w:numFmt w:val="decimal"/>
      <w:lvlText w:val="(%5)"/>
      <w:lvlJc w:val="left"/>
      <w:rPr>
        <w:color w:val="000000"/>
        <w:position w:val="0"/>
        <w:rtl w:val="0"/>
      </w:rPr>
    </w:lvl>
    <w:lvl w:ilvl="5">
      <w:start w:val="1"/>
      <w:numFmt w:val="decimal"/>
      <w:lvlText w:val="(%6)"/>
      <w:lvlJc w:val="left"/>
      <w:rPr>
        <w:color w:val="000000"/>
        <w:position w:val="0"/>
        <w:rtl w:val="0"/>
      </w:rPr>
    </w:lvl>
    <w:lvl w:ilvl="6">
      <w:start w:val="1"/>
      <w:numFmt w:val="decimal"/>
      <w:lvlText w:val="(%7)"/>
      <w:lvlJc w:val="left"/>
      <w:rPr>
        <w:color w:val="000000"/>
        <w:position w:val="0"/>
        <w:rtl w:val="0"/>
      </w:rPr>
    </w:lvl>
    <w:lvl w:ilvl="7">
      <w:start w:val="1"/>
      <w:numFmt w:val="decimal"/>
      <w:lvlText w:val="(%8)"/>
      <w:lvlJc w:val="left"/>
      <w:rPr>
        <w:color w:val="000000"/>
        <w:position w:val="0"/>
        <w:rtl w:val="0"/>
      </w:rPr>
    </w:lvl>
    <w:lvl w:ilvl="8">
      <w:start w:val="1"/>
      <w:numFmt w:val="decimal"/>
      <w:lvlText w:val="(%9)"/>
      <w:lvlJc w:val="left"/>
      <w:rPr>
        <w:color w:val="000000"/>
        <w:position w:val="0"/>
        <w:rtl w:val="0"/>
      </w:rPr>
    </w:lvl>
  </w:abstractNum>
  <w:abstractNum w:abstractNumId="21">
    <w:nsid w:val="7A0442FD"/>
    <w:multiLevelType w:val="multilevel"/>
    <w:tmpl w:val="361A1472"/>
    <w:styleLink w:val="List19"/>
    <w:lvl w:ilvl="0">
      <w:start w:val="1"/>
      <w:numFmt w:val="decimal"/>
      <w:lvlText w:val="(%1)"/>
      <w:lvlJc w:val="left"/>
      <w:pPr>
        <w:tabs>
          <w:tab w:val="num" w:pos="1080"/>
        </w:tabs>
        <w:ind w:left="1080" w:hanging="360"/>
      </w:pPr>
      <w:rPr>
        <w:rFonts w:ascii="Helvetica" w:eastAsia="Helvetica" w:hAnsi="Helvetica" w:cs="Helvetica"/>
        <w:position w:val="0"/>
        <w:sz w:val="24"/>
        <w:szCs w:val="24"/>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291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35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510" w:hanging="360"/>
      </w:pPr>
      <w:rPr>
        <w:position w:val="0"/>
        <w:sz w:val="24"/>
        <w:szCs w:val="24"/>
        <w:rtl w:val="0"/>
      </w:rPr>
    </w:lvl>
  </w:abstractNum>
  <w:abstractNum w:abstractNumId="22">
    <w:nsid w:val="7BC45BC9"/>
    <w:multiLevelType w:val="multilevel"/>
    <w:tmpl w:val="E8DA7AC0"/>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23">
    <w:nsid w:val="7D3D5858"/>
    <w:multiLevelType w:val="multilevel"/>
    <w:tmpl w:val="0096E1D8"/>
    <w:styleLink w:val="List51"/>
    <w:lvl w:ilvl="0">
      <w:start w:val="1"/>
      <w:numFmt w:val="lowerLetter"/>
      <w:lvlText w:val="(%1)"/>
      <w:lvlJc w:val="left"/>
      <w:pPr>
        <w:tabs>
          <w:tab w:val="num" w:pos="-28"/>
        </w:tabs>
        <w:ind w:left="-28" w:hanging="190"/>
      </w:pPr>
      <w:rPr>
        <w:color w:val="000000"/>
        <w:position w:val="0"/>
        <w:sz w:val="24"/>
        <w:szCs w:val="24"/>
        <w:rtl w:val="0"/>
      </w:rPr>
    </w:lvl>
    <w:lvl w:ilvl="1">
      <w:start w:val="1"/>
      <w:numFmt w:val="lowerLetter"/>
      <w:lvlText w:val="(%2)"/>
      <w:lvlJc w:val="left"/>
      <w:pPr>
        <w:tabs>
          <w:tab w:val="num" w:pos="1432"/>
        </w:tabs>
        <w:ind w:left="1432" w:hanging="330"/>
      </w:pPr>
      <w:rPr>
        <w:color w:val="000000"/>
        <w:position w:val="0"/>
        <w:sz w:val="24"/>
        <w:szCs w:val="24"/>
        <w:rtl w:val="0"/>
      </w:rPr>
    </w:lvl>
    <w:lvl w:ilvl="2">
      <w:start w:val="1"/>
      <w:numFmt w:val="lowerLetter"/>
      <w:lvlText w:val="(%3)"/>
      <w:lvlJc w:val="left"/>
      <w:pPr>
        <w:tabs>
          <w:tab w:val="num" w:pos="802"/>
        </w:tabs>
        <w:ind w:left="802" w:hanging="330"/>
      </w:pPr>
      <w:rPr>
        <w:color w:val="000000"/>
        <w:position w:val="0"/>
        <w:sz w:val="24"/>
        <w:szCs w:val="24"/>
        <w:rtl w:val="0"/>
      </w:rPr>
    </w:lvl>
    <w:lvl w:ilvl="3">
      <w:start w:val="1"/>
      <w:numFmt w:val="lowerLetter"/>
      <w:lvlText w:val="(%4)"/>
      <w:lvlJc w:val="left"/>
      <w:pPr>
        <w:tabs>
          <w:tab w:val="num" w:pos="2152"/>
        </w:tabs>
        <w:ind w:left="2152" w:hanging="330"/>
      </w:pPr>
      <w:rPr>
        <w:color w:val="000000"/>
        <w:position w:val="0"/>
        <w:sz w:val="24"/>
        <w:szCs w:val="24"/>
        <w:rtl w:val="0"/>
      </w:rPr>
    </w:lvl>
    <w:lvl w:ilvl="4">
      <w:start w:val="1"/>
      <w:numFmt w:val="lowerLetter"/>
      <w:lvlText w:val="(%5)"/>
      <w:lvlJc w:val="left"/>
      <w:pPr>
        <w:tabs>
          <w:tab w:val="num" w:pos="1522"/>
        </w:tabs>
        <w:ind w:left="1522" w:hanging="330"/>
      </w:pPr>
      <w:rPr>
        <w:color w:val="000000"/>
        <w:position w:val="0"/>
        <w:sz w:val="24"/>
        <w:szCs w:val="24"/>
        <w:rtl w:val="0"/>
      </w:rPr>
    </w:lvl>
    <w:lvl w:ilvl="5">
      <w:start w:val="1"/>
      <w:numFmt w:val="lowerLetter"/>
      <w:lvlText w:val="(%6)"/>
      <w:lvlJc w:val="left"/>
      <w:pPr>
        <w:tabs>
          <w:tab w:val="num" w:pos="2872"/>
        </w:tabs>
        <w:ind w:left="2872" w:hanging="330"/>
      </w:pPr>
      <w:rPr>
        <w:color w:val="000000"/>
        <w:position w:val="0"/>
        <w:sz w:val="24"/>
        <w:szCs w:val="24"/>
        <w:rtl w:val="0"/>
      </w:rPr>
    </w:lvl>
    <w:lvl w:ilvl="6">
      <w:start w:val="1"/>
      <w:numFmt w:val="lowerLetter"/>
      <w:lvlText w:val="(%7)"/>
      <w:lvlJc w:val="left"/>
      <w:pPr>
        <w:tabs>
          <w:tab w:val="num" w:pos="3232"/>
        </w:tabs>
        <w:ind w:left="3232" w:hanging="330"/>
      </w:pPr>
      <w:rPr>
        <w:color w:val="000000"/>
        <w:position w:val="0"/>
        <w:sz w:val="24"/>
        <w:szCs w:val="24"/>
        <w:rtl w:val="0"/>
      </w:rPr>
    </w:lvl>
    <w:lvl w:ilvl="7">
      <w:start w:val="1"/>
      <w:numFmt w:val="lowerLetter"/>
      <w:lvlText w:val="(%8)"/>
      <w:lvlJc w:val="left"/>
      <w:pPr>
        <w:tabs>
          <w:tab w:val="num" w:pos="2602"/>
        </w:tabs>
        <w:ind w:left="2602" w:hanging="330"/>
      </w:pPr>
      <w:rPr>
        <w:color w:val="000000"/>
        <w:position w:val="0"/>
        <w:sz w:val="24"/>
        <w:szCs w:val="24"/>
        <w:rtl w:val="0"/>
      </w:rPr>
    </w:lvl>
    <w:lvl w:ilvl="8">
      <w:start w:val="1"/>
      <w:numFmt w:val="lowerLetter"/>
      <w:lvlText w:val="(%9)"/>
      <w:lvlJc w:val="left"/>
      <w:pPr>
        <w:tabs>
          <w:tab w:val="num" w:pos="3952"/>
        </w:tabs>
        <w:ind w:left="3952" w:hanging="330"/>
      </w:pPr>
      <w:rPr>
        <w:color w:val="000000"/>
        <w:position w:val="0"/>
        <w:sz w:val="24"/>
        <w:szCs w:val="24"/>
        <w:rtl w:val="0"/>
      </w:rPr>
    </w:lvl>
  </w:abstractNum>
  <w:num w:numId="1">
    <w:abstractNumId w:val="9"/>
    <w:lvlOverride w:ilvl="0">
      <w:lvl w:ilvl="0">
        <w:start w:val="1"/>
        <w:numFmt w:val="lowerLetter"/>
        <w:lvlText w:val="(%1)"/>
        <w:lvlJc w:val="left"/>
        <w:rPr>
          <w:color w:val="000000"/>
          <w:position w:val="0"/>
          <w:u w:val="single"/>
          <w:rtl w:val="0"/>
        </w:rPr>
      </w:lvl>
    </w:lvlOverride>
  </w:num>
  <w:num w:numId="2">
    <w:abstractNumId w:val="16"/>
  </w:num>
  <w:num w:numId="3">
    <w:abstractNumId w:val="19"/>
    <w:lvlOverride w:ilvl="0">
      <w:lvl w:ilvl="0">
        <w:start w:val="1"/>
        <w:numFmt w:val="decimal"/>
        <w:lvlText w:val="(%1)"/>
        <w:lvlJc w:val="left"/>
        <w:rPr>
          <w:position w:val="0"/>
          <w:u w:val="single"/>
          <w:rtl w:val="0"/>
        </w:rPr>
      </w:lvl>
    </w:lvlOverride>
  </w:num>
  <w:num w:numId="4">
    <w:abstractNumId w:val="11"/>
    <w:lvlOverride w:ilvl="0">
      <w:lvl w:ilvl="0">
        <w:start w:val="1"/>
        <w:numFmt w:val="lowerLetter"/>
        <w:lvlText w:val="(%1)"/>
        <w:lvlJc w:val="left"/>
        <w:rPr>
          <w:position w:val="0"/>
          <w:u w:val="single"/>
          <w:rtl w:val="0"/>
        </w:rPr>
      </w:lvl>
    </w:lvlOverride>
  </w:num>
  <w:num w:numId="5">
    <w:abstractNumId w:val="0"/>
  </w:num>
  <w:num w:numId="6">
    <w:abstractNumId w:val="23"/>
  </w:num>
  <w:num w:numId="7">
    <w:abstractNumId w:val="7"/>
  </w:num>
  <w:num w:numId="8">
    <w:abstractNumId w:val="1"/>
  </w:num>
  <w:num w:numId="9">
    <w:abstractNumId w:val="8"/>
    <w:lvlOverride w:ilvl="1">
      <w:lvl w:ilvl="1">
        <w:start w:val="1"/>
        <w:numFmt w:val="lowerLetter"/>
        <w:lvlText w:val="(%2)"/>
        <w:lvlJc w:val="left"/>
        <w:rPr>
          <w:color w:val="000000"/>
          <w:position w:val="0"/>
          <w:u w:val="single"/>
          <w:rtl w:val="0"/>
        </w:rPr>
      </w:lvl>
    </w:lvlOverride>
  </w:num>
  <w:num w:numId="10">
    <w:abstractNumId w:val="15"/>
    <w:lvlOverride w:ilvl="0">
      <w:lvl w:ilvl="0">
        <w:start w:val="1"/>
        <w:numFmt w:val="lowerLetter"/>
        <w:lvlText w:val="(%1)"/>
        <w:lvlJc w:val="left"/>
        <w:rPr>
          <w:color w:val="000000"/>
          <w:position w:val="0"/>
          <w:u w:val="single"/>
          <w:rtl w:val="0"/>
        </w:rPr>
      </w:lvl>
    </w:lvlOverride>
  </w:num>
  <w:num w:numId="11">
    <w:abstractNumId w:val="22"/>
  </w:num>
  <w:num w:numId="12">
    <w:abstractNumId w:val="10"/>
  </w:num>
  <w:num w:numId="13">
    <w:abstractNumId w:val="3"/>
  </w:num>
  <w:num w:numId="14">
    <w:abstractNumId w:val="4"/>
    <w:lvlOverride w:ilvl="0">
      <w:lvl w:ilvl="0">
        <w:start w:val="1"/>
        <w:numFmt w:val="lowerLetter"/>
        <w:lvlText w:val="(%1)"/>
        <w:lvlJc w:val="left"/>
        <w:rPr>
          <w:position w:val="0"/>
          <w:u w:val="single"/>
          <w:rtl w:val="0"/>
        </w:rPr>
      </w:lvl>
    </w:lvlOverride>
  </w:num>
  <w:num w:numId="15">
    <w:abstractNumId w:val="20"/>
  </w:num>
  <w:num w:numId="16">
    <w:abstractNumId w:val="2"/>
  </w:num>
  <w:num w:numId="17">
    <w:abstractNumId w:val="18"/>
  </w:num>
  <w:num w:numId="18">
    <w:abstractNumId w:val="13"/>
  </w:num>
  <w:num w:numId="19">
    <w:abstractNumId w:val="21"/>
    <w:lvlOverride w:ilvl="0">
      <w:lvl w:ilvl="0">
        <w:start w:val="1"/>
        <w:numFmt w:val="decimal"/>
        <w:lvlText w:val="(%1)"/>
        <w:lvlJc w:val="left"/>
        <w:pPr>
          <w:tabs>
            <w:tab w:val="num" w:pos="1080"/>
          </w:tabs>
          <w:ind w:left="1080" w:hanging="360"/>
        </w:pPr>
        <w:rPr>
          <w:rFonts w:ascii="Helvetica" w:eastAsia="Helvetica" w:hAnsi="Helvetica" w:cs="Helvetica"/>
          <w:position w:val="0"/>
          <w:sz w:val="24"/>
          <w:szCs w:val="24"/>
          <w:rtl w:val="0"/>
        </w:rPr>
      </w:lvl>
    </w:lvlOverride>
  </w:num>
  <w:num w:numId="20">
    <w:abstractNumId w:val="6"/>
    <w:lvlOverride w:ilvl="0">
      <w:lvl w:ilvl="0">
        <w:start w:val="3"/>
        <w:numFmt w:val="lowerLetter"/>
        <w:lvlText w:val="(%1)"/>
        <w:lvlJc w:val="left"/>
        <w:pPr>
          <w:tabs>
            <w:tab w:val="num" w:pos="360"/>
          </w:tabs>
          <w:ind w:left="360" w:hanging="360"/>
        </w:pPr>
        <w:rPr>
          <w:color w:val="000000"/>
          <w:position w:val="0"/>
          <w:sz w:val="24"/>
          <w:szCs w:val="24"/>
          <w:u w:val="single"/>
          <w:rtl w:val="0"/>
        </w:rPr>
      </w:lvl>
    </w:lvlOverride>
  </w:num>
  <w:num w:numId="21">
    <w:abstractNumId w:val="14"/>
  </w:num>
  <w:num w:numId="22">
    <w:abstractNumId w:val="12"/>
    <w:lvlOverride w:ilvl="0">
      <w:lvl w:ilvl="0">
        <w:start w:val="1"/>
        <w:numFmt w:val="lowerLetter"/>
        <w:lvlText w:val="(%1)"/>
        <w:lvlJc w:val="left"/>
        <w:rPr>
          <w:color w:val="000000"/>
          <w:position w:val="0"/>
          <w:u w:val="single"/>
          <w:rtl w:val="0"/>
        </w:rPr>
      </w:lvl>
    </w:lvlOverride>
  </w:num>
  <w:num w:numId="23">
    <w:abstractNumId w:val="21"/>
  </w:num>
  <w:num w:numId="24">
    <w:abstractNumId w:val="17"/>
  </w:num>
  <w:num w:numId="25">
    <w:abstractNumId w:val="5"/>
  </w:num>
  <w:num w:numId="26">
    <w:abstractNumId w:val="4"/>
  </w:num>
  <w:num w:numId="27">
    <w:abstractNumId w:val="6"/>
  </w:num>
  <w:num w:numId="28">
    <w:abstractNumId w:val="8"/>
  </w:num>
  <w:num w:numId="29">
    <w:abstractNumId w:val="9"/>
  </w:num>
  <w:num w:numId="30">
    <w:abstractNumId w:val="11"/>
  </w:num>
  <w:num w:numId="31">
    <w:abstractNumId w:val="12"/>
  </w:num>
  <w:num w:numId="32">
    <w:abstractNumId w:val="15"/>
  </w:num>
  <w:num w:numId="33">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activeWritingStyle w:appName="MSWord" w:lang="en-US" w:vendorID="64" w:dllVersion="131078" w:nlCheck="1" w:checkStyle="0"/>
  <w:activeWritingStyle w:appName="MSWord" w:lang="fr-FR" w:vendorID="64" w:dllVersion="131078"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30B"/>
    <w:rsid w:val="00001421"/>
    <w:rsid w:val="00011D93"/>
    <w:rsid w:val="0001464F"/>
    <w:rsid w:val="00032A1C"/>
    <w:rsid w:val="000359BB"/>
    <w:rsid w:val="0004493B"/>
    <w:rsid w:val="00056743"/>
    <w:rsid w:val="00063454"/>
    <w:rsid w:val="00065E1A"/>
    <w:rsid w:val="00071535"/>
    <w:rsid w:val="00093381"/>
    <w:rsid w:val="000B56E0"/>
    <w:rsid w:val="00103559"/>
    <w:rsid w:val="00111654"/>
    <w:rsid w:val="00126F26"/>
    <w:rsid w:val="00130806"/>
    <w:rsid w:val="00153895"/>
    <w:rsid w:val="00185704"/>
    <w:rsid w:val="00190D9C"/>
    <w:rsid w:val="001A26EF"/>
    <w:rsid w:val="001A46DE"/>
    <w:rsid w:val="001B7EC9"/>
    <w:rsid w:val="00204730"/>
    <w:rsid w:val="00213F50"/>
    <w:rsid w:val="0021695F"/>
    <w:rsid w:val="00221E02"/>
    <w:rsid w:val="00232507"/>
    <w:rsid w:val="00243BE9"/>
    <w:rsid w:val="00246B6F"/>
    <w:rsid w:val="002804F5"/>
    <w:rsid w:val="0028213A"/>
    <w:rsid w:val="002828DC"/>
    <w:rsid w:val="002957C8"/>
    <w:rsid w:val="002F0184"/>
    <w:rsid w:val="002F4246"/>
    <w:rsid w:val="003332E2"/>
    <w:rsid w:val="00354EA5"/>
    <w:rsid w:val="003A69CC"/>
    <w:rsid w:val="003C0734"/>
    <w:rsid w:val="003F3DA1"/>
    <w:rsid w:val="003F7CA8"/>
    <w:rsid w:val="004423AE"/>
    <w:rsid w:val="0045738C"/>
    <w:rsid w:val="0046582A"/>
    <w:rsid w:val="004969B2"/>
    <w:rsid w:val="004A5203"/>
    <w:rsid w:val="004B2AC1"/>
    <w:rsid w:val="004F5C73"/>
    <w:rsid w:val="00546F9C"/>
    <w:rsid w:val="00573E36"/>
    <w:rsid w:val="0057520D"/>
    <w:rsid w:val="005860EC"/>
    <w:rsid w:val="00591F88"/>
    <w:rsid w:val="005D61C1"/>
    <w:rsid w:val="005D6AA6"/>
    <w:rsid w:val="00642CED"/>
    <w:rsid w:val="006434F9"/>
    <w:rsid w:val="00652391"/>
    <w:rsid w:val="00654FDE"/>
    <w:rsid w:val="006558D6"/>
    <w:rsid w:val="0068158E"/>
    <w:rsid w:val="006911DC"/>
    <w:rsid w:val="00691FE6"/>
    <w:rsid w:val="006C0018"/>
    <w:rsid w:val="006D4615"/>
    <w:rsid w:val="006F14E9"/>
    <w:rsid w:val="007206FF"/>
    <w:rsid w:val="00725D4D"/>
    <w:rsid w:val="00773D82"/>
    <w:rsid w:val="007756F2"/>
    <w:rsid w:val="007A63FA"/>
    <w:rsid w:val="007B3E32"/>
    <w:rsid w:val="007C7E69"/>
    <w:rsid w:val="007D250A"/>
    <w:rsid w:val="007F39A7"/>
    <w:rsid w:val="0080792E"/>
    <w:rsid w:val="00810379"/>
    <w:rsid w:val="00824C88"/>
    <w:rsid w:val="0084210C"/>
    <w:rsid w:val="0085548A"/>
    <w:rsid w:val="00863D73"/>
    <w:rsid w:val="00883CFE"/>
    <w:rsid w:val="00885B84"/>
    <w:rsid w:val="0089651F"/>
    <w:rsid w:val="008B076E"/>
    <w:rsid w:val="008C6B5D"/>
    <w:rsid w:val="008D5156"/>
    <w:rsid w:val="009252A8"/>
    <w:rsid w:val="00926EB9"/>
    <w:rsid w:val="00951DB1"/>
    <w:rsid w:val="0097204A"/>
    <w:rsid w:val="00985813"/>
    <w:rsid w:val="009D2CA8"/>
    <w:rsid w:val="009E630B"/>
    <w:rsid w:val="00A06EED"/>
    <w:rsid w:val="00A32F47"/>
    <w:rsid w:val="00A50D85"/>
    <w:rsid w:val="00A705ED"/>
    <w:rsid w:val="00A9565E"/>
    <w:rsid w:val="00AD2258"/>
    <w:rsid w:val="00AD63C7"/>
    <w:rsid w:val="00AE11B2"/>
    <w:rsid w:val="00AE30F6"/>
    <w:rsid w:val="00B3277F"/>
    <w:rsid w:val="00B7651E"/>
    <w:rsid w:val="00B83D53"/>
    <w:rsid w:val="00B875E6"/>
    <w:rsid w:val="00B957E1"/>
    <w:rsid w:val="00BA11F5"/>
    <w:rsid w:val="00BA5EB9"/>
    <w:rsid w:val="00BD1E00"/>
    <w:rsid w:val="00BD3E8F"/>
    <w:rsid w:val="00BE4EAE"/>
    <w:rsid w:val="00BF215C"/>
    <w:rsid w:val="00C02DF1"/>
    <w:rsid w:val="00C05AD8"/>
    <w:rsid w:val="00C27991"/>
    <w:rsid w:val="00C579AD"/>
    <w:rsid w:val="00C6623F"/>
    <w:rsid w:val="00C67DB3"/>
    <w:rsid w:val="00C82EA5"/>
    <w:rsid w:val="00C9265A"/>
    <w:rsid w:val="00C95BDC"/>
    <w:rsid w:val="00CA433B"/>
    <w:rsid w:val="00CB1FA5"/>
    <w:rsid w:val="00CD0A4B"/>
    <w:rsid w:val="00CE67B2"/>
    <w:rsid w:val="00D14C41"/>
    <w:rsid w:val="00D2231C"/>
    <w:rsid w:val="00D2614C"/>
    <w:rsid w:val="00D27C76"/>
    <w:rsid w:val="00D435FA"/>
    <w:rsid w:val="00D54C8A"/>
    <w:rsid w:val="00D61187"/>
    <w:rsid w:val="00D77F11"/>
    <w:rsid w:val="00D95AD4"/>
    <w:rsid w:val="00DA12D8"/>
    <w:rsid w:val="00DC444E"/>
    <w:rsid w:val="00DD7E76"/>
    <w:rsid w:val="00E04B52"/>
    <w:rsid w:val="00E10554"/>
    <w:rsid w:val="00E242D8"/>
    <w:rsid w:val="00E3062C"/>
    <w:rsid w:val="00E33C5A"/>
    <w:rsid w:val="00E45B83"/>
    <w:rsid w:val="00E71928"/>
    <w:rsid w:val="00E74621"/>
    <w:rsid w:val="00E766AD"/>
    <w:rsid w:val="00E849C4"/>
    <w:rsid w:val="00EB119E"/>
    <w:rsid w:val="00EB15F1"/>
    <w:rsid w:val="00EB5F15"/>
    <w:rsid w:val="00EE38A9"/>
    <w:rsid w:val="00EF478E"/>
    <w:rsid w:val="00EF530C"/>
    <w:rsid w:val="00F0583D"/>
    <w:rsid w:val="00F23455"/>
    <w:rsid w:val="00F42324"/>
    <w:rsid w:val="00F4672D"/>
    <w:rsid w:val="00F47DBF"/>
    <w:rsid w:val="00FA11C1"/>
    <w:rsid w:val="00FA799C"/>
    <w:rsid w:val="00FE28A8"/>
    <w:rsid w:val="00FE3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D2231C"/>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2231C"/>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D2231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200" w:line="276" w:lineRule="auto"/>
      <w:outlineLvl w:val="2"/>
    </w:pPr>
    <w:rPr>
      <w:rFonts w:asciiTheme="majorHAnsi" w:eastAsiaTheme="majorEastAsia" w:hAnsiTheme="majorHAnsi" w:cstheme="majorBidi"/>
      <w:bCs/>
      <w:szCs w:val="22"/>
      <w:u w:val="single"/>
      <w:bdr w:val="none" w:sz="0" w:space="0" w:color="auto"/>
    </w:rPr>
  </w:style>
  <w:style w:type="paragraph" w:styleId="Heading4">
    <w:name w:val="heading 4"/>
    <w:basedOn w:val="Normal"/>
    <w:next w:val="Normal"/>
    <w:link w:val="Heading4Char"/>
    <w:uiPriority w:val="9"/>
    <w:unhideWhenUsed/>
    <w:qFormat/>
    <w:rsid w:val="00D2231C"/>
    <w:pPr>
      <w:keepNext/>
      <w:keepLines/>
      <w:spacing w:before="200"/>
      <w:outlineLvl w:val="3"/>
    </w:pPr>
    <w:rPr>
      <w:rFonts w:asciiTheme="majorHAnsi" w:eastAsiaTheme="majorEastAsia" w:hAnsiTheme="majorHAnsi" w:cstheme="majorBidi"/>
      <w:b/>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w:hAnsi="Arial Unicode MS" w:cs="Arial Unicode MS"/>
      <w:color w:val="000000"/>
      <w:u w:color="000000"/>
    </w:rPr>
  </w:style>
  <w:style w:type="paragraph" w:customStyle="1" w:styleId="BodyA">
    <w:name w:val="Body A"/>
    <w:pPr>
      <w:tabs>
        <w:tab w:val="left" w:pos="330"/>
        <w:tab w:val="left" w:pos="360"/>
      </w:tabs>
    </w:pPr>
    <w:rPr>
      <w:rFonts w:ascii="Helvetica" w:hAnsi="Arial Unicode MS" w:cs="Arial Unicode MS"/>
      <w:color w:val="000000"/>
      <w:u w:color="000000"/>
    </w:rPr>
  </w:style>
  <w:style w:type="numbering" w:customStyle="1" w:styleId="List0">
    <w:name w:val="List 0"/>
    <w:basedOn w:val="ImportedStyle1"/>
    <w:pPr>
      <w:numPr>
        <w:numId w:val="29"/>
      </w:numPr>
    </w:pPr>
  </w:style>
  <w:style w:type="numbering" w:customStyle="1" w:styleId="ImportedStyle1">
    <w:name w:val="Imported Style 1"/>
  </w:style>
  <w:style w:type="paragraph" w:styleId="ListParagraph">
    <w:name w:val="List Paragraph"/>
    <w:pPr>
      <w:ind w:left="720"/>
    </w:pPr>
    <w:rPr>
      <w:rFonts w:eastAsia="Times New Roman"/>
      <w:color w:val="000000"/>
      <w:u w:color="000000"/>
    </w:rPr>
  </w:style>
  <w:style w:type="paragraph" w:customStyle="1" w:styleId="Default">
    <w:name w:val="Default"/>
    <w:rPr>
      <w:rFonts w:ascii="Helvetica" w:eastAsia="Helvetica" w:hAnsi="Helvetica" w:cs="Helvetica"/>
      <w:color w:val="000000"/>
      <w:sz w:val="22"/>
      <w:szCs w:val="22"/>
      <w:u w:color="000000"/>
    </w:rPr>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0">
    <w:name w:val="List 21"/>
    <w:basedOn w:val="ImportedStyle3"/>
    <w:pPr>
      <w:numPr>
        <w:numId w:val="33"/>
      </w:numPr>
    </w:pPr>
  </w:style>
  <w:style w:type="numbering" w:customStyle="1" w:styleId="ImportedStyle3">
    <w:name w:val="Imported Style 3"/>
  </w:style>
  <w:style w:type="numbering" w:customStyle="1" w:styleId="List31">
    <w:name w:val="List 31"/>
    <w:basedOn w:val="ImportedStyle4"/>
    <w:pPr>
      <w:numPr>
        <w:numId w:val="30"/>
      </w:numPr>
    </w:pPr>
  </w:style>
  <w:style w:type="numbering" w:customStyle="1" w:styleId="ImportedStyle4">
    <w:name w:val="Imported Style 4"/>
  </w:style>
  <w:style w:type="paragraph" w:customStyle="1" w:styleId="BodyAA">
    <w:name w:val="Body A A"/>
    <w:rPr>
      <w:rFonts w:ascii="Arial" w:eastAsia="Arial" w:hAnsi="Arial" w:cs="Arial"/>
      <w:color w:val="000000"/>
      <w:u w:color="000000"/>
    </w:rPr>
  </w:style>
  <w:style w:type="numbering" w:customStyle="1" w:styleId="List41">
    <w:name w:val="List 41"/>
    <w:basedOn w:val="ImportedStyle4"/>
    <w:pPr>
      <w:numPr>
        <w:numId w:val="5"/>
      </w:numPr>
    </w:pPr>
  </w:style>
  <w:style w:type="numbering" w:customStyle="1" w:styleId="List51">
    <w:name w:val="List 51"/>
    <w:basedOn w:val="ImportedStyle5"/>
    <w:pPr>
      <w:numPr>
        <w:numId w:val="6"/>
      </w:numPr>
    </w:pPr>
  </w:style>
  <w:style w:type="numbering" w:customStyle="1" w:styleId="ImportedStyle5">
    <w:name w:val="Imported Style 5"/>
  </w:style>
  <w:style w:type="numbering" w:customStyle="1" w:styleId="List6">
    <w:name w:val="List 6"/>
    <w:basedOn w:val="ImportedStyle6"/>
    <w:pPr>
      <w:numPr>
        <w:numId w:val="7"/>
      </w:numPr>
    </w:pPr>
  </w:style>
  <w:style w:type="numbering" w:customStyle="1" w:styleId="ImportedStyle6">
    <w:name w:val="Imported Style 6"/>
  </w:style>
  <w:style w:type="numbering" w:customStyle="1" w:styleId="List7">
    <w:name w:val="List 7"/>
    <w:basedOn w:val="ImportedStyle7"/>
    <w:pPr>
      <w:numPr>
        <w:numId w:val="8"/>
      </w:numPr>
    </w:pPr>
  </w:style>
  <w:style w:type="numbering" w:customStyle="1" w:styleId="ImportedStyle7">
    <w:name w:val="Imported Style 7"/>
  </w:style>
  <w:style w:type="numbering" w:customStyle="1" w:styleId="List8">
    <w:name w:val="List 8"/>
    <w:basedOn w:val="ImportedStyle8"/>
    <w:pPr>
      <w:numPr>
        <w:numId w:val="28"/>
      </w:numPr>
    </w:pPr>
  </w:style>
  <w:style w:type="numbering" w:customStyle="1" w:styleId="ImportedStyle8">
    <w:name w:val="Imported Style 8"/>
  </w:style>
  <w:style w:type="numbering" w:customStyle="1" w:styleId="List9">
    <w:name w:val="List 9"/>
    <w:basedOn w:val="ImportedStyle9"/>
    <w:pPr>
      <w:numPr>
        <w:numId w:val="32"/>
      </w:numPr>
    </w:pPr>
  </w:style>
  <w:style w:type="numbering" w:customStyle="1" w:styleId="ImportedStyle9">
    <w:name w:val="Imported Style 9"/>
  </w:style>
  <w:style w:type="numbering" w:customStyle="1" w:styleId="List10">
    <w:name w:val="List 10"/>
    <w:basedOn w:val="ImportedStyle10"/>
    <w:pPr>
      <w:numPr>
        <w:numId w:val="12"/>
      </w:numPr>
    </w:pPr>
  </w:style>
  <w:style w:type="numbering" w:customStyle="1" w:styleId="ImportedStyle10">
    <w:name w:val="Imported Style 10"/>
  </w:style>
  <w:style w:type="numbering" w:customStyle="1" w:styleId="List11">
    <w:name w:val="List 11"/>
    <w:basedOn w:val="ImportedStyle11"/>
    <w:pPr>
      <w:numPr>
        <w:numId w:val="13"/>
      </w:numPr>
    </w:pPr>
  </w:style>
  <w:style w:type="numbering" w:customStyle="1" w:styleId="ImportedStyle11">
    <w:name w:val="Imported Style 11"/>
  </w:style>
  <w:style w:type="numbering" w:customStyle="1" w:styleId="List12">
    <w:name w:val="List 12"/>
    <w:basedOn w:val="ImportedStyle12"/>
    <w:pPr>
      <w:numPr>
        <w:numId w:val="26"/>
      </w:numPr>
    </w:pPr>
  </w:style>
  <w:style w:type="numbering" w:customStyle="1" w:styleId="ImportedStyle12">
    <w:name w:val="Imported Style 12"/>
  </w:style>
  <w:style w:type="numbering" w:customStyle="1" w:styleId="List13">
    <w:name w:val="List 13"/>
    <w:basedOn w:val="ImportedStyle13"/>
    <w:pPr>
      <w:numPr>
        <w:numId w:val="25"/>
      </w:numPr>
    </w:pPr>
  </w:style>
  <w:style w:type="numbering" w:customStyle="1" w:styleId="ImportedStyle13">
    <w:name w:val="Imported Style 13"/>
  </w:style>
  <w:style w:type="numbering" w:customStyle="1" w:styleId="List14">
    <w:name w:val="List 14"/>
    <w:basedOn w:val="ImportedStyle14"/>
    <w:pPr>
      <w:numPr>
        <w:numId w:val="15"/>
      </w:numPr>
    </w:pPr>
  </w:style>
  <w:style w:type="numbering" w:customStyle="1" w:styleId="ImportedStyle14">
    <w:name w:val="Imported Style 14"/>
  </w:style>
  <w:style w:type="numbering" w:customStyle="1" w:styleId="List15">
    <w:name w:val="List 15"/>
    <w:basedOn w:val="ImportedStyle15"/>
    <w:pPr>
      <w:numPr>
        <w:numId w:val="27"/>
      </w:numPr>
    </w:pPr>
  </w:style>
  <w:style w:type="numbering" w:customStyle="1" w:styleId="ImportedStyle15">
    <w:name w:val="Imported Style 15"/>
  </w:style>
  <w:style w:type="numbering" w:customStyle="1" w:styleId="List16">
    <w:name w:val="List 16"/>
    <w:basedOn w:val="ImportedStyle15"/>
    <w:pPr>
      <w:numPr>
        <w:numId w:val="16"/>
      </w:numPr>
    </w:pPr>
  </w:style>
  <w:style w:type="numbering" w:customStyle="1" w:styleId="List17">
    <w:name w:val="List 17"/>
    <w:basedOn w:val="ImportedStyle16"/>
    <w:pPr>
      <w:numPr>
        <w:numId w:val="18"/>
      </w:numPr>
    </w:pPr>
  </w:style>
  <w:style w:type="numbering" w:customStyle="1" w:styleId="ImportedStyle16">
    <w:name w:val="Imported Style 16"/>
  </w:style>
  <w:style w:type="numbering" w:customStyle="1" w:styleId="List18">
    <w:name w:val="List 18"/>
    <w:basedOn w:val="ImportedStyle16"/>
    <w:pPr>
      <w:numPr>
        <w:numId w:val="17"/>
      </w:numPr>
    </w:pPr>
  </w:style>
  <w:style w:type="numbering" w:customStyle="1" w:styleId="List19">
    <w:name w:val="List 19"/>
    <w:basedOn w:val="ImportedStyle17"/>
    <w:pPr>
      <w:numPr>
        <w:numId w:val="23"/>
      </w:numPr>
    </w:pPr>
  </w:style>
  <w:style w:type="numbering" w:customStyle="1" w:styleId="ImportedStyle17">
    <w:name w:val="Imported Style 17"/>
  </w:style>
  <w:style w:type="numbering" w:customStyle="1" w:styleId="List20">
    <w:name w:val="List 20"/>
    <w:basedOn w:val="ImportedStyle18"/>
    <w:pPr>
      <w:numPr>
        <w:numId w:val="21"/>
      </w:numPr>
    </w:pPr>
  </w:style>
  <w:style w:type="numbering" w:customStyle="1" w:styleId="ImportedStyle18">
    <w:name w:val="Imported Style 18"/>
  </w:style>
  <w:style w:type="numbering" w:customStyle="1" w:styleId="List21">
    <w:name w:val="List 21"/>
    <w:basedOn w:val="ImportedStyle19"/>
    <w:pPr>
      <w:numPr>
        <w:numId w:val="31"/>
      </w:numPr>
    </w:pPr>
  </w:style>
  <w:style w:type="numbering" w:customStyle="1" w:styleId="ImportedStyle19">
    <w:name w:val="Imported Style 19"/>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D25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250A"/>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883CFE"/>
    <w:rPr>
      <w:b/>
      <w:bCs/>
      <w:sz w:val="20"/>
      <w:szCs w:val="20"/>
    </w:rPr>
  </w:style>
  <w:style w:type="character" w:customStyle="1" w:styleId="CommentSubjectChar">
    <w:name w:val="Comment Subject Char"/>
    <w:basedOn w:val="CommentTextChar"/>
    <w:link w:val="CommentSubject"/>
    <w:uiPriority w:val="99"/>
    <w:semiHidden/>
    <w:rsid w:val="00883CFE"/>
    <w:rPr>
      <w:b/>
      <w:bCs/>
      <w:sz w:val="24"/>
      <w:szCs w:val="24"/>
    </w:rPr>
  </w:style>
  <w:style w:type="paragraph" w:styleId="Revision">
    <w:name w:val="Revision"/>
    <w:hidden/>
    <w:uiPriority w:val="99"/>
    <w:semiHidden/>
    <w:rsid w:val="00A705ED"/>
    <w:pPr>
      <w:pBdr>
        <w:top w:val="none" w:sz="0" w:space="0" w:color="auto"/>
        <w:left w:val="none" w:sz="0" w:space="0" w:color="auto"/>
        <w:bottom w:val="none" w:sz="0" w:space="0" w:color="auto"/>
        <w:right w:val="none" w:sz="0" w:space="0" w:color="auto"/>
        <w:between w:val="none" w:sz="0" w:space="0" w:color="auto"/>
        <w:bar w:val="none" w:sz="0" w:color="auto"/>
      </w:pBdr>
    </w:pPr>
  </w:style>
  <w:style w:type="character" w:customStyle="1" w:styleId="Heading3Char">
    <w:name w:val="Heading 3 Char"/>
    <w:basedOn w:val="DefaultParagraphFont"/>
    <w:link w:val="Heading3"/>
    <w:rsid w:val="00D2231C"/>
    <w:rPr>
      <w:rFonts w:asciiTheme="majorHAnsi" w:eastAsiaTheme="majorEastAsia" w:hAnsiTheme="majorHAnsi" w:cstheme="majorBidi"/>
      <w:bCs/>
      <w:szCs w:val="22"/>
      <w:u w:val="single"/>
      <w:bdr w:val="none" w:sz="0" w:space="0" w:color="auto"/>
    </w:rPr>
  </w:style>
  <w:style w:type="paragraph" w:styleId="Header">
    <w:name w:val="header"/>
    <w:basedOn w:val="Normal"/>
    <w:link w:val="HeaderChar"/>
    <w:uiPriority w:val="99"/>
    <w:unhideWhenUsed/>
    <w:rsid w:val="00CE67B2"/>
    <w:pPr>
      <w:tabs>
        <w:tab w:val="center" w:pos="4320"/>
        <w:tab w:val="right" w:pos="8640"/>
      </w:tabs>
    </w:pPr>
  </w:style>
  <w:style w:type="character" w:customStyle="1" w:styleId="HeaderChar">
    <w:name w:val="Header Char"/>
    <w:basedOn w:val="DefaultParagraphFont"/>
    <w:link w:val="Header"/>
    <w:uiPriority w:val="99"/>
    <w:rsid w:val="00CE67B2"/>
    <w:rPr>
      <w:sz w:val="24"/>
      <w:szCs w:val="24"/>
    </w:rPr>
  </w:style>
  <w:style w:type="paragraph" w:styleId="Footer">
    <w:name w:val="footer"/>
    <w:basedOn w:val="Normal"/>
    <w:link w:val="FooterChar"/>
    <w:uiPriority w:val="99"/>
    <w:unhideWhenUsed/>
    <w:rsid w:val="00CE67B2"/>
    <w:pPr>
      <w:tabs>
        <w:tab w:val="center" w:pos="4320"/>
        <w:tab w:val="right" w:pos="8640"/>
      </w:tabs>
    </w:pPr>
  </w:style>
  <w:style w:type="character" w:customStyle="1" w:styleId="FooterChar">
    <w:name w:val="Footer Char"/>
    <w:basedOn w:val="DefaultParagraphFont"/>
    <w:link w:val="Footer"/>
    <w:uiPriority w:val="99"/>
    <w:rsid w:val="00CE67B2"/>
    <w:rPr>
      <w:sz w:val="24"/>
      <w:szCs w:val="24"/>
    </w:rPr>
  </w:style>
  <w:style w:type="character" w:customStyle="1" w:styleId="Heading1Char">
    <w:name w:val="Heading 1 Char"/>
    <w:basedOn w:val="DefaultParagraphFont"/>
    <w:link w:val="Heading1"/>
    <w:uiPriority w:val="9"/>
    <w:rsid w:val="00D2231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D2231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D2231C"/>
    <w:rPr>
      <w:rFonts w:asciiTheme="majorHAnsi" w:eastAsiaTheme="majorEastAsia" w:hAnsiTheme="majorHAnsi" w:cstheme="majorBidi"/>
      <w:b/>
      <w:bCs/>
      <w:i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D2231C"/>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2231C"/>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D2231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200" w:line="276" w:lineRule="auto"/>
      <w:outlineLvl w:val="2"/>
    </w:pPr>
    <w:rPr>
      <w:rFonts w:asciiTheme="majorHAnsi" w:eastAsiaTheme="majorEastAsia" w:hAnsiTheme="majorHAnsi" w:cstheme="majorBidi"/>
      <w:bCs/>
      <w:szCs w:val="22"/>
      <w:u w:val="single"/>
      <w:bdr w:val="none" w:sz="0" w:space="0" w:color="auto"/>
    </w:rPr>
  </w:style>
  <w:style w:type="paragraph" w:styleId="Heading4">
    <w:name w:val="heading 4"/>
    <w:basedOn w:val="Normal"/>
    <w:next w:val="Normal"/>
    <w:link w:val="Heading4Char"/>
    <w:uiPriority w:val="9"/>
    <w:unhideWhenUsed/>
    <w:qFormat/>
    <w:rsid w:val="00D2231C"/>
    <w:pPr>
      <w:keepNext/>
      <w:keepLines/>
      <w:spacing w:before="200"/>
      <w:outlineLvl w:val="3"/>
    </w:pPr>
    <w:rPr>
      <w:rFonts w:asciiTheme="majorHAnsi" w:eastAsiaTheme="majorEastAsia" w:hAnsiTheme="majorHAnsi" w:cstheme="majorBidi"/>
      <w:b/>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w:hAnsi="Arial Unicode MS" w:cs="Arial Unicode MS"/>
      <w:color w:val="000000"/>
      <w:u w:color="000000"/>
    </w:rPr>
  </w:style>
  <w:style w:type="paragraph" w:customStyle="1" w:styleId="BodyA">
    <w:name w:val="Body A"/>
    <w:pPr>
      <w:tabs>
        <w:tab w:val="left" w:pos="330"/>
        <w:tab w:val="left" w:pos="360"/>
      </w:tabs>
    </w:pPr>
    <w:rPr>
      <w:rFonts w:ascii="Helvetica" w:hAnsi="Arial Unicode MS" w:cs="Arial Unicode MS"/>
      <w:color w:val="000000"/>
      <w:u w:color="000000"/>
    </w:rPr>
  </w:style>
  <w:style w:type="numbering" w:customStyle="1" w:styleId="List0">
    <w:name w:val="List 0"/>
    <w:basedOn w:val="ImportedStyle1"/>
    <w:pPr>
      <w:numPr>
        <w:numId w:val="29"/>
      </w:numPr>
    </w:pPr>
  </w:style>
  <w:style w:type="numbering" w:customStyle="1" w:styleId="ImportedStyle1">
    <w:name w:val="Imported Style 1"/>
  </w:style>
  <w:style w:type="paragraph" w:styleId="ListParagraph">
    <w:name w:val="List Paragraph"/>
    <w:pPr>
      <w:ind w:left="720"/>
    </w:pPr>
    <w:rPr>
      <w:rFonts w:eastAsia="Times New Roman"/>
      <w:color w:val="000000"/>
      <w:u w:color="000000"/>
    </w:rPr>
  </w:style>
  <w:style w:type="paragraph" w:customStyle="1" w:styleId="Default">
    <w:name w:val="Default"/>
    <w:rPr>
      <w:rFonts w:ascii="Helvetica" w:eastAsia="Helvetica" w:hAnsi="Helvetica" w:cs="Helvetica"/>
      <w:color w:val="000000"/>
      <w:sz w:val="22"/>
      <w:szCs w:val="22"/>
      <w:u w:color="000000"/>
    </w:rPr>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0">
    <w:name w:val="List 21"/>
    <w:basedOn w:val="ImportedStyle3"/>
    <w:pPr>
      <w:numPr>
        <w:numId w:val="33"/>
      </w:numPr>
    </w:pPr>
  </w:style>
  <w:style w:type="numbering" w:customStyle="1" w:styleId="ImportedStyle3">
    <w:name w:val="Imported Style 3"/>
  </w:style>
  <w:style w:type="numbering" w:customStyle="1" w:styleId="List31">
    <w:name w:val="List 31"/>
    <w:basedOn w:val="ImportedStyle4"/>
    <w:pPr>
      <w:numPr>
        <w:numId w:val="30"/>
      </w:numPr>
    </w:pPr>
  </w:style>
  <w:style w:type="numbering" w:customStyle="1" w:styleId="ImportedStyle4">
    <w:name w:val="Imported Style 4"/>
  </w:style>
  <w:style w:type="paragraph" w:customStyle="1" w:styleId="BodyAA">
    <w:name w:val="Body A A"/>
    <w:rPr>
      <w:rFonts w:ascii="Arial" w:eastAsia="Arial" w:hAnsi="Arial" w:cs="Arial"/>
      <w:color w:val="000000"/>
      <w:u w:color="000000"/>
    </w:rPr>
  </w:style>
  <w:style w:type="numbering" w:customStyle="1" w:styleId="List41">
    <w:name w:val="List 41"/>
    <w:basedOn w:val="ImportedStyle4"/>
    <w:pPr>
      <w:numPr>
        <w:numId w:val="5"/>
      </w:numPr>
    </w:pPr>
  </w:style>
  <w:style w:type="numbering" w:customStyle="1" w:styleId="List51">
    <w:name w:val="List 51"/>
    <w:basedOn w:val="ImportedStyle5"/>
    <w:pPr>
      <w:numPr>
        <w:numId w:val="6"/>
      </w:numPr>
    </w:pPr>
  </w:style>
  <w:style w:type="numbering" w:customStyle="1" w:styleId="ImportedStyle5">
    <w:name w:val="Imported Style 5"/>
  </w:style>
  <w:style w:type="numbering" w:customStyle="1" w:styleId="List6">
    <w:name w:val="List 6"/>
    <w:basedOn w:val="ImportedStyle6"/>
    <w:pPr>
      <w:numPr>
        <w:numId w:val="7"/>
      </w:numPr>
    </w:pPr>
  </w:style>
  <w:style w:type="numbering" w:customStyle="1" w:styleId="ImportedStyle6">
    <w:name w:val="Imported Style 6"/>
  </w:style>
  <w:style w:type="numbering" w:customStyle="1" w:styleId="List7">
    <w:name w:val="List 7"/>
    <w:basedOn w:val="ImportedStyle7"/>
    <w:pPr>
      <w:numPr>
        <w:numId w:val="8"/>
      </w:numPr>
    </w:pPr>
  </w:style>
  <w:style w:type="numbering" w:customStyle="1" w:styleId="ImportedStyle7">
    <w:name w:val="Imported Style 7"/>
  </w:style>
  <w:style w:type="numbering" w:customStyle="1" w:styleId="List8">
    <w:name w:val="List 8"/>
    <w:basedOn w:val="ImportedStyle8"/>
    <w:pPr>
      <w:numPr>
        <w:numId w:val="28"/>
      </w:numPr>
    </w:pPr>
  </w:style>
  <w:style w:type="numbering" w:customStyle="1" w:styleId="ImportedStyle8">
    <w:name w:val="Imported Style 8"/>
  </w:style>
  <w:style w:type="numbering" w:customStyle="1" w:styleId="List9">
    <w:name w:val="List 9"/>
    <w:basedOn w:val="ImportedStyle9"/>
    <w:pPr>
      <w:numPr>
        <w:numId w:val="32"/>
      </w:numPr>
    </w:pPr>
  </w:style>
  <w:style w:type="numbering" w:customStyle="1" w:styleId="ImportedStyle9">
    <w:name w:val="Imported Style 9"/>
  </w:style>
  <w:style w:type="numbering" w:customStyle="1" w:styleId="List10">
    <w:name w:val="List 10"/>
    <w:basedOn w:val="ImportedStyle10"/>
    <w:pPr>
      <w:numPr>
        <w:numId w:val="12"/>
      </w:numPr>
    </w:pPr>
  </w:style>
  <w:style w:type="numbering" w:customStyle="1" w:styleId="ImportedStyle10">
    <w:name w:val="Imported Style 10"/>
  </w:style>
  <w:style w:type="numbering" w:customStyle="1" w:styleId="List11">
    <w:name w:val="List 11"/>
    <w:basedOn w:val="ImportedStyle11"/>
    <w:pPr>
      <w:numPr>
        <w:numId w:val="13"/>
      </w:numPr>
    </w:pPr>
  </w:style>
  <w:style w:type="numbering" w:customStyle="1" w:styleId="ImportedStyle11">
    <w:name w:val="Imported Style 11"/>
  </w:style>
  <w:style w:type="numbering" w:customStyle="1" w:styleId="List12">
    <w:name w:val="List 12"/>
    <w:basedOn w:val="ImportedStyle12"/>
    <w:pPr>
      <w:numPr>
        <w:numId w:val="26"/>
      </w:numPr>
    </w:pPr>
  </w:style>
  <w:style w:type="numbering" w:customStyle="1" w:styleId="ImportedStyle12">
    <w:name w:val="Imported Style 12"/>
  </w:style>
  <w:style w:type="numbering" w:customStyle="1" w:styleId="List13">
    <w:name w:val="List 13"/>
    <w:basedOn w:val="ImportedStyle13"/>
    <w:pPr>
      <w:numPr>
        <w:numId w:val="25"/>
      </w:numPr>
    </w:pPr>
  </w:style>
  <w:style w:type="numbering" w:customStyle="1" w:styleId="ImportedStyle13">
    <w:name w:val="Imported Style 13"/>
  </w:style>
  <w:style w:type="numbering" w:customStyle="1" w:styleId="List14">
    <w:name w:val="List 14"/>
    <w:basedOn w:val="ImportedStyle14"/>
    <w:pPr>
      <w:numPr>
        <w:numId w:val="15"/>
      </w:numPr>
    </w:pPr>
  </w:style>
  <w:style w:type="numbering" w:customStyle="1" w:styleId="ImportedStyle14">
    <w:name w:val="Imported Style 14"/>
  </w:style>
  <w:style w:type="numbering" w:customStyle="1" w:styleId="List15">
    <w:name w:val="List 15"/>
    <w:basedOn w:val="ImportedStyle15"/>
    <w:pPr>
      <w:numPr>
        <w:numId w:val="27"/>
      </w:numPr>
    </w:pPr>
  </w:style>
  <w:style w:type="numbering" w:customStyle="1" w:styleId="ImportedStyle15">
    <w:name w:val="Imported Style 15"/>
  </w:style>
  <w:style w:type="numbering" w:customStyle="1" w:styleId="List16">
    <w:name w:val="List 16"/>
    <w:basedOn w:val="ImportedStyle15"/>
    <w:pPr>
      <w:numPr>
        <w:numId w:val="16"/>
      </w:numPr>
    </w:pPr>
  </w:style>
  <w:style w:type="numbering" w:customStyle="1" w:styleId="List17">
    <w:name w:val="List 17"/>
    <w:basedOn w:val="ImportedStyle16"/>
    <w:pPr>
      <w:numPr>
        <w:numId w:val="18"/>
      </w:numPr>
    </w:pPr>
  </w:style>
  <w:style w:type="numbering" w:customStyle="1" w:styleId="ImportedStyle16">
    <w:name w:val="Imported Style 16"/>
  </w:style>
  <w:style w:type="numbering" w:customStyle="1" w:styleId="List18">
    <w:name w:val="List 18"/>
    <w:basedOn w:val="ImportedStyle16"/>
    <w:pPr>
      <w:numPr>
        <w:numId w:val="17"/>
      </w:numPr>
    </w:pPr>
  </w:style>
  <w:style w:type="numbering" w:customStyle="1" w:styleId="List19">
    <w:name w:val="List 19"/>
    <w:basedOn w:val="ImportedStyle17"/>
    <w:pPr>
      <w:numPr>
        <w:numId w:val="23"/>
      </w:numPr>
    </w:pPr>
  </w:style>
  <w:style w:type="numbering" w:customStyle="1" w:styleId="ImportedStyle17">
    <w:name w:val="Imported Style 17"/>
  </w:style>
  <w:style w:type="numbering" w:customStyle="1" w:styleId="List20">
    <w:name w:val="List 20"/>
    <w:basedOn w:val="ImportedStyle18"/>
    <w:pPr>
      <w:numPr>
        <w:numId w:val="21"/>
      </w:numPr>
    </w:pPr>
  </w:style>
  <w:style w:type="numbering" w:customStyle="1" w:styleId="ImportedStyle18">
    <w:name w:val="Imported Style 18"/>
  </w:style>
  <w:style w:type="numbering" w:customStyle="1" w:styleId="List21">
    <w:name w:val="List 21"/>
    <w:basedOn w:val="ImportedStyle19"/>
    <w:pPr>
      <w:numPr>
        <w:numId w:val="31"/>
      </w:numPr>
    </w:pPr>
  </w:style>
  <w:style w:type="numbering" w:customStyle="1" w:styleId="ImportedStyle19">
    <w:name w:val="Imported Style 19"/>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D25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250A"/>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883CFE"/>
    <w:rPr>
      <w:b/>
      <w:bCs/>
      <w:sz w:val="20"/>
      <w:szCs w:val="20"/>
    </w:rPr>
  </w:style>
  <w:style w:type="character" w:customStyle="1" w:styleId="CommentSubjectChar">
    <w:name w:val="Comment Subject Char"/>
    <w:basedOn w:val="CommentTextChar"/>
    <w:link w:val="CommentSubject"/>
    <w:uiPriority w:val="99"/>
    <w:semiHidden/>
    <w:rsid w:val="00883CFE"/>
    <w:rPr>
      <w:b/>
      <w:bCs/>
      <w:sz w:val="24"/>
      <w:szCs w:val="24"/>
    </w:rPr>
  </w:style>
  <w:style w:type="paragraph" w:styleId="Revision">
    <w:name w:val="Revision"/>
    <w:hidden/>
    <w:uiPriority w:val="99"/>
    <w:semiHidden/>
    <w:rsid w:val="00A705ED"/>
    <w:pPr>
      <w:pBdr>
        <w:top w:val="none" w:sz="0" w:space="0" w:color="auto"/>
        <w:left w:val="none" w:sz="0" w:space="0" w:color="auto"/>
        <w:bottom w:val="none" w:sz="0" w:space="0" w:color="auto"/>
        <w:right w:val="none" w:sz="0" w:space="0" w:color="auto"/>
        <w:between w:val="none" w:sz="0" w:space="0" w:color="auto"/>
        <w:bar w:val="none" w:sz="0" w:color="auto"/>
      </w:pBdr>
    </w:pPr>
  </w:style>
  <w:style w:type="character" w:customStyle="1" w:styleId="Heading3Char">
    <w:name w:val="Heading 3 Char"/>
    <w:basedOn w:val="DefaultParagraphFont"/>
    <w:link w:val="Heading3"/>
    <w:rsid w:val="00D2231C"/>
    <w:rPr>
      <w:rFonts w:asciiTheme="majorHAnsi" w:eastAsiaTheme="majorEastAsia" w:hAnsiTheme="majorHAnsi" w:cstheme="majorBidi"/>
      <w:bCs/>
      <w:szCs w:val="22"/>
      <w:u w:val="single"/>
      <w:bdr w:val="none" w:sz="0" w:space="0" w:color="auto"/>
    </w:rPr>
  </w:style>
  <w:style w:type="paragraph" w:styleId="Header">
    <w:name w:val="header"/>
    <w:basedOn w:val="Normal"/>
    <w:link w:val="HeaderChar"/>
    <w:uiPriority w:val="99"/>
    <w:unhideWhenUsed/>
    <w:rsid w:val="00CE67B2"/>
    <w:pPr>
      <w:tabs>
        <w:tab w:val="center" w:pos="4320"/>
        <w:tab w:val="right" w:pos="8640"/>
      </w:tabs>
    </w:pPr>
  </w:style>
  <w:style w:type="character" w:customStyle="1" w:styleId="HeaderChar">
    <w:name w:val="Header Char"/>
    <w:basedOn w:val="DefaultParagraphFont"/>
    <w:link w:val="Header"/>
    <w:uiPriority w:val="99"/>
    <w:rsid w:val="00CE67B2"/>
    <w:rPr>
      <w:sz w:val="24"/>
      <w:szCs w:val="24"/>
    </w:rPr>
  </w:style>
  <w:style w:type="paragraph" w:styleId="Footer">
    <w:name w:val="footer"/>
    <w:basedOn w:val="Normal"/>
    <w:link w:val="FooterChar"/>
    <w:uiPriority w:val="99"/>
    <w:unhideWhenUsed/>
    <w:rsid w:val="00CE67B2"/>
    <w:pPr>
      <w:tabs>
        <w:tab w:val="center" w:pos="4320"/>
        <w:tab w:val="right" w:pos="8640"/>
      </w:tabs>
    </w:pPr>
  </w:style>
  <w:style w:type="character" w:customStyle="1" w:styleId="FooterChar">
    <w:name w:val="Footer Char"/>
    <w:basedOn w:val="DefaultParagraphFont"/>
    <w:link w:val="Footer"/>
    <w:uiPriority w:val="99"/>
    <w:rsid w:val="00CE67B2"/>
    <w:rPr>
      <w:sz w:val="24"/>
      <w:szCs w:val="24"/>
    </w:rPr>
  </w:style>
  <w:style w:type="character" w:customStyle="1" w:styleId="Heading1Char">
    <w:name w:val="Heading 1 Char"/>
    <w:basedOn w:val="DefaultParagraphFont"/>
    <w:link w:val="Heading1"/>
    <w:uiPriority w:val="9"/>
    <w:rsid w:val="00D2231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D2231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D2231C"/>
    <w:rPr>
      <w:rFonts w:asciiTheme="majorHAnsi" w:eastAsiaTheme="majorEastAsia" w:hAnsiTheme="majorHAnsi" w:cstheme="majorBidi"/>
      <w:b/>
      <w:bCs/>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alHR Miscellaneous Document" ma:contentTypeID="0x010100400B8D4CA4AE314A9EE702AC703510080051782FDDA4646B479248F8794E545C49" ma:contentTypeVersion="8" ma:contentTypeDescription="Use this content type for all other CalHR Documents." ma:contentTypeScope="" ma:versionID="7059ae432ef7e0f18b4c5e4dd27879e5">
  <xsd:schema xmlns:xsd="http://www.w3.org/2001/XMLSchema" xmlns:xs="http://www.w3.org/2001/XMLSchema" xmlns:p="http://schemas.microsoft.com/office/2006/metadata/properties" xmlns:ns1="http://schemas.microsoft.com/sharepoint/v3" xmlns:ns3="d09d1775-0ef4-463c-b37e-63d33e6c9716" targetNamespace="http://schemas.microsoft.com/office/2006/metadata/properties" ma:root="true" ma:fieldsID="894a82c531014452688f7bdcf421626f" ns1:_="" ns3:_="">
    <xsd:import namespace="http://schemas.microsoft.com/sharepoint/v3"/>
    <xsd:import namespace="d09d1775-0ef4-463c-b37e-63d33e6c9716"/>
    <xsd:element name="properties">
      <xsd:complexType>
        <xsd:sequence>
          <xsd:element name="documentManagement">
            <xsd:complexType>
              <xsd:all>
                <xsd:element ref="ns1:KpiDescription" minOccurs="0"/>
                <xsd:element ref="ns3:CHR_x0020_Unit" minOccurs="0"/>
                <xsd:element ref="ns3:Program_x003a_Program_x0020_role" minOccurs="0"/>
                <xsd:element ref="ns3:Document_x0020_Category"/>
                <xsd:element ref="ns3:_x0035_08_x0020_Accessible" minOccurs="0"/>
                <xsd:element ref="ns3:SharedWithUsers" minOccurs="0"/>
                <xsd:element ref="ns3:Remedi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8" nillable="true" ma:displayName="Description" ma:description="The description provides information about the purpose of the goal." ma:internalName="Kpi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9d1775-0ef4-463c-b37e-63d33e6c9716" elementFormDefault="qualified">
    <xsd:import namespace="http://schemas.microsoft.com/office/2006/documentManagement/types"/>
    <xsd:import namespace="http://schemas.microsoft.com/office/infopath/2007/PartnerControls"/>
    <xsd:element name="CHR_x0020_Unit" ma:index="10" nillable="true" ma:displayName="Program" ma:description="Listing of division units." ma:list="{105bd9b9-9305-4025-9c2f-d796fb1e1b3c}" ma:internalName="CHR_x0020_Unit" ma:showField="Title" ma:web="d09d1775-0ef4-463c-b37e-63d33e6c9716">
      <xsd:simpleType>
        <xsd:restriction base="dms:Lookup"/>
      </xsd:simpleType>
    </xsd:element>
    <xsd:element name="Program_x003a_Program_x0020_role" ma:index="11" nillable="true" ma:displayName="Program:Program role" ma:list="{105bd9b9-9305-4025-9c2f-d796fb1e1b3c}" ma:internalName="Program_x003A_Program_x0020_role" ma:readOnly="true" ma:showField="PublishingContactName" ma:web="d09d1775-0ef4-463c-b37e-63d33e6c9716">
      <xsd:simpleType>
        <xsd:restriction base="dms:Lookup"/>
      </xsd:simpleType>
    </xsd:element>
    <xsd:element name="Document_x0020_Category" ma:index="12" ma:displayName="Document Category" ma:list="{db8e424d-8539-43e6-90fe-630742487427}" ma:internalName="Document_x0020_Category" ma:readOnly="false" ma:showField="Title" ma:web="d09d1775-0ef4-463c-b37e-63d33e6c9716">
      <xsd:simpleType>
        <xsd:restriction base="dms:Lookup"/>
      </xsd:simpleType>
    </xsd:element>
    <xsd:element name="_x0035_08_x0020_Accessible" ma:index="13" nillable="true" ma:displayName="Is Accessible" ma:default="FALSE" ma:format="Dropdown" ma:internalName="_x0035_08_x0020_Accessible">
      <xsd:simpleType>
        <xsd:restriction base="dms:Choice">
          <xsd:enumeration value="TRUE"/>
          <xsd:enumeration value="FALSE"/>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ediatedBy" ma:index="16" nillable="true" ma:displayName="RemediatedBy" ma:internalName="Remediated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R_x0020_Unit xmlns="d09d1775-0ef4-463c-b37e-63d33e6c9716">59</CHR_x0020_Unit>
    <_x0035_08_x0020_Accessible xmlns="d09d1775-0ef4-463c-b37e-63d33e6c9716">TRUE</_x0035_08_x0020_Accessible>
    <KpiDescription xmlns="http://schemas.microsoft.com/sharepoint/v3">Newly enacted MSS Regulations 6-23-16</KpiDescription>
    <Document_x0020_Category xmlns="d09d1775-0ef4-463c-b37e-63d33e6c9716">42</Document_x0020_Category>
    <RemediatedBy xmlns="d09d1775-0ef4-463c-b37e-63d33e6c9716" xsi:nil="true"/>
  </documentManagement>
</p:properties>
</file>

<file path=customXml/itemProps1.xml><?xml version="1.0" encoding="utf-8"?>
<ds:datastoreItem xmlns:ds="http://schemas.openxmlformats.org/officeDocument/2006/customXml" ds:itemID="{D3C54748-1BB0-463A-9461-389377A70723}"/>
</file>

<file path=customXml/itemProps2.xml><?xml version="1.0" encoding="utf-8"?>
<ds:datastoreItem xmlns:ds="http://schemas.openxmlformats.org/officeDocument/2006/customXml" ds:itemID="{9DF75FD3-9748-49C9-97A7-0AED4503FFE4}"/>
</file>

<file path=customXml/itemProps3.xml><?xml version="1.0" encoding="utf-8"?>
<ds:datastoreItem xmlns:ds="http://schemas.openxmlformats.org/officeDocument/2006/customXml" ds:itemID="{7A3E931F-7037-4523-B29D-8682C824973F}"/>
</file>

<file path=docProps/app.xml><?xml version="1.0" encoding="utf-8"?>
<Properties xmlns="http://schemas.openxmlformats.org/officeDocument/2006/extended-properties" xmlns:vt="http://schemas.openxmlformats.org/officeDocument/2006/docPropsVTypes">
  <Template>Normal.dotm</Template>
  <TotalTime>0</TotalTime>
  <Pages>16</Pages>
  <Words>5929</Words>
  <Characters>33799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MSS Regulations Enacted 6-23-16</dc:title>
  <dc:creator/>
  <cp:keywords>Regulations, MSS, Repealed</cp:keywords>
  <cp:lastModifiedBy/>
  <cp:revision>1</cp:revision>
  <dcterms:created xsi:type="dcterms:W3CDTF">2016-06-27T15:37:00Z</dcterms:created>
  <dcterms:modified xsi:type="dcterms:W3CDTF">2016-06-28T21:43:00Z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0x010100400B8D4CA4AE314A9EE702AC703510080051782FDDA4646B479248F8794E545C49</vt:lpwstr>
  </property>
</Properties>
</file>